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EE9" w:rsidRPr="008514F9" w:rsidRDefault="00A41EE9" w:rsidP="00A41EE9">
      <w:pPr>
        <w:rPr>
          <w:rFonts w:eastAsia="Arial Unicode MS"/>
          <w:b/>
        </w:rPr>
      </w:pPr>
    </w:p>
    <w:tbl>
      <w:tblPr>
        <w:tblpPr w:leftFromText="180" w:rightFromText="180" w:vertAnchor="page" w:horzAnchor="margin" w:tblpY="1441"/>
        <w:tblW w:w="5000" w:type="pct"/>
        <w:tblLook w:val="04A0"/>
      </w:tblPr>
      <w:tblGrid>
        <w:gridCol w:w="4785"/>
        <w:gridCol w:w="4786"/>
      </w:tblGrid>
      <w:tr w:rsidR="00A41EE9" w:rsidRPr="008514F9" w:rsidTr="00A339AA">
        <w:tc>
          <w:tcPr>
            <w:tcW w:w="2500" w:type="pct"/>
            <w:shd w:val="clear" w:color="auto" w:fill="auto"/>
          </w:tcPr>
          <w:p w:rsidR="00A41EE9" w:rsidRPr="008514F9" w:rsidRDefault="00A41EE9" w:rsidP="00A339AA">
            <w:pPr>
              <w:rPr>
                <w:rFonts w:eastAsia="Arial Unicode MS"/>
              </w:rPr>
            </w:pPr>
          </w:p>
        </w:tc>
        <w:tc>
          <w:tcPr>
            <w:tcW w:w="2500" w:type="pct"/>
            <w:shd w:val="clear" w:color="auto" w:fill="auto"/>
          </w:tcPr>
          <w:p w:rsidR="00A41EE9" w:rsidRPr="008514F9" w:rsidRDefault="00A41EE9" w:rsidP="00A339AA">
            <w:pPr>
              <w:rPr>
                <w:rFonts w:eastAsia="Arial Unicode MS"/>
              </w:rPr>
            </w:pPr>
          </w:p>
        </w:tc>
      </w:tr>
    </w:tbl>
    <w:sdt>
      <w:sdtPr>
        <w:rPr>
          <w:rFonts w:asciiTheme="minorHAnsi" w:eastAsiaTheme="minorHAnsi" w:hAnsiTheme="minorHAnsi" w:cstheme="minorBidi"/>
          <w:sz w:val="22"/>
          <w:szCs w:val="22"/>
          <w:lang w:eastAsia="en-US"/>
        </w:rPr>
        <w:id w:val="326794676"/>
        <w:docPartObj>
          <w:docPartGallery w:val="Cover Pages"/>
          <w:docPartUnique/>
        </w:docPartObj>
      </w:sdtPr>
      <w:sdtEndPr>
        <w:rPr>
          <w:rFonts w:ascii="Times New Roman" w:eastAsia="Arial Unicode MS" w:hAnsi="Times New Roman" w:cs="Times New Roman"/>
          <w:sz w:val="72"/>
          <w:szCs w:val="72"/>
          <w:lang w:eastAsia="ru-RU"/>
        </w:rPr>
      </w:sdtEndPr>
      <w:sdtContent>
        <w:tbl>
          <w:tblPr>
            <w:tblStyle w:val="a3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/>
          </w:tblPr>
          <w:tblGrid>
            <w:gridCol w:w="4677"/>
            <w:gridCol w:w="4678"/>
          </w:tblGrid>
          <w:tr w:rsidR="00A41EE9" w:rsidTr="00A41EE9">
            <w:tc>
              <w:tcPr>
                <w:tcW w:w="4677" w:type="dxa"/>
              </w:tcPr>
              <w:p w:rsidR="00A41EE9" w:rsidRDefault="00A41EE9" w:rsidP="00A339AA">
                <w:pPr>
                  <w:spacing w:line="360" w:lineRule="auto"/>
                </w:pPr>
                <w:r>
                  <w:t xml:space="preserve">Разработано экспертным сообществом компетенции </w:t>
                </w:r>
                <w:r w:rsidR="00F92E09">
                  <w:rPr>
                    <w:sz w:val="28"/>
                    <w:szCs w:val="28"/>
                  </w:rPr>
                  <w:t>«</w:t>
                </w:r>
                <w:r w:rsidR="00F92E09" w:rsidRPr="00657890">
                  <w:rPr>
                    <w:rFonts w:eastAsia="Times New Roman"/>
                    <w:color w:val="000000"/>
                    <w:sz w:val="28"/>
                    <w:szCs w:val="28"/>
                  </w:rPr>
                  <w:t>Эксплуатация сельскохозяйственных машин</w:t>
                </w:r>
                <w:r w:rsidR="00F92E09">
                  <w:rPr>
                    <w:sz w:val="28"/>
                    <w:szCs w:val="28"/>
                  </w:rPr>
                  <w:t>»</w:t>
                </w:r>
              </w:p>
              <w:p w:rsidR="00A41EE9" w:rsidRDefault="00A41EE9" w:rsidP="00A339AA">
                <w:pPr>
                  <w:spacing w:line="360" w:lineRule="auto"/>
                </w:pPr>
              </w:p>
              <w:p w:rsidR="00A41EE9" w:rsidRDefault="00A41EE9" w:rsidP="00A339AA">
                <w:pPr>
                  <w:spacing w:line="360" w:lineRule="auto"/>
                </w:pPr>
                <w:r>
                  <w:t>2023год</w:t>
                </w:r>
              </w:p>
            </w:tc>
            <w:tc>
              <w:tcPr>
                <w:tcW w:w="4678" w:type="dxa"/>
              </w:tcPr>
              <w:p w:rsidR="00A41EE9" w:rsidRDefault="00A41EE9" w:rsidP="00A339AA">
                <w:pPr>
                  <w:spacing w:line="360" w:lineRule="auto"/>
                  <w:jc w:val="right"/>
                </w:pPr>
                <w:r>
                  <w:t>УТВЕРЖДЕНО</w:t>
                </w:r>
              </w:p>
              <w:p w:rsidR="00A41EE9" w:rsidRDefault="00A41EE9" w:rsidP="00A339AA">
                <w:pPr>
                  <w:spacing w:line="360" w:lineRule="auto"/>
                  <w:jc w:val="right"/>
                </w:pPr>
                <w:r>
                  <w:t xml:space="preserve">Менеджер компетенции </w:t>
                </w:r>
              </w:p>
              <w:p w:rsidR="00A41EE9" w:rsidRDefault="00F92E09" w:rsidP="00F92E09">
                <w:pPr>
                  <w:spacing w:line="360" w:lineRule="auto"/>
                  <w:jc w:val="right"/>
                </w:pPr>
                <w:r>
                  <w:rPr>
                    <w:sz w:val="28"/>
                    <w:szCs w:val="28"/>
                  </w:rPr>
                  <w:t>«</w:t>
                </w:r>
                <w:r w:rsidRPr="00657890">
                  <w:rPr>
                    <w:rFonts w:eastAsia="Times New Roman"/>
                    <w:color w:val="000000"/>
                    <w:sz w:val="28"/>
                    <w:szCs w:val="28"/>
                  </w:rPr>
                  <w:t>Эксплуатация сельскохозяйственных машин</w:t>
                </w:r>
                <w:r>
                  <w:rPr>
                    <w:sz w:val="28"/>
                    <w:szCs w:val="28"/>
                  </w:rPr>
                  <w:t>»</w:t>
                </w:r>
                <w:r w:rsidR="00A41EE9">
                  <w:t xml:space="preserve">                              «_____» __________ 20___ год</w:t>
                </w:r>
              </w:p>
            </w:tc>
          </w:tr>
        </w:tbl>
        <w:p w:rsidR="00A41EE9" w:rsidRDefault="00A41EE9" w:rsidP="00A41EE9">
          <w:pPr>
            <w:spacing w:line="360" w:lineRule="auto"/>
            <w:jc w:val="right"/>
          </w:pPr>
        </w:p>
        <w:p w:rsidR="00A41EE9" w:rsidRPr="00A204BB" w:rsidRDefault="00A41EE9" w:rsidP="00A41EE9">
          <w:pPr>
            <w:spacing w:line="360" w:lineRule="auto"/>
            <w:jc w:val="right"/>
            <w:rPr>
              <w:rFonts w:eastAsia="Arial Unicode MS"/>
              <w:sz w:val="72"/>
              <w:szCs w:val="72"/>
            </w:rPr>
          </w:pPr>
        </w:p>
        <w:p w:rsidR="00A41EE9" w:rsidRPr="00A41EE9" w:rsidRDefault="00A41EE9" w:rsidP="00A41EE9">
          <w:pPr>
            <w:spacing w:line="360" w:lineRule="auto"/>
            <w:jc w:val="center"/>
            <w:rPr>
              <w:rFonts w:eastAsia="Arial Unicode MS"/>
              <w:sz w:val="56"/>
              <w:szCs w:val="56"/>
            </w:rPr>
          </w:pPr>
          <w:r w:rsidRPr="00A41EE9">
            <w:rPr>
              <w:rFonts w:eastAsia="Arial Unicode MS"/>
              <w:sz w:val="56"/>
              <w:szCs w:val="56"/>
            </w:rPr>
            <w:t xml:space="preserve">ИНСТРУКЦИЯ </w:t>
          </w:r>
        </w:p>
        <w:p w:rsidR="00A41EE9" w:rsidRPr="00A41EE9" w:rsidRDefault="00A41EE9" w:rsidP="00A41EE9">
          <w:pPr>
            <w:spacing w:line="360" w:lineRule="auto"/>
            <w:jc w:val="center"/>
            <w:rPr>
              <w:rFonts w:eastAsia="Arial Unicode MS"/>
              <w:sz w:val="56"/>
              <w:szCs w:val="56"/>
            </w:rPr>
          </w:pPr>
          <w:r w:rsidRPr="00A41EE9">
            <w:rPr>
              <w:rFonts w:eastAsia="Arial Unicode MS"/>
              <w:sz w:val="56"/>
              <w:szCs w:val="56"/>
            </w:rPr>
            <w:t>ПО ТЕХНИКЕ БЕЗОПАСНОСТИ И ОХРАНЕ ТРУДА</w:t>
          </w:r>
        </w:p>
        <w:p w:rsidR="00A41EE9" w:rsidRDefault="00A41EE9" w:rsidP="00A41EE9">
          <w:pPr>
            <w:spacing w:line="360" w:lineRule="auto"/>
            <w:jc w:val="center"/>
            <w:rPr>
              <w:rFonts w:eastAsia="Arial Unicode MS"/>
              <w:sz w:val="72"/>
              <w:szCs w:val="72"/>
            </w:rPr>
          </w:pPr>
          <w:r w:rsidRPr="00A41EE9">
            <w:rPr>
              <w:rFonts w:eastAsia="Arial Unicode MS"/>
              <w:sz w:val="56"/>
              <w:szCs w:val="56"/>
            </w:rPr>
            <w:t>КОМПЕТЕНЦИИ</w:t>
          </w:r>
        </w:p>
        <w:p w:rsidR="00A41EE9" w:rsidRDefault="00A41EE9" w:rsidP="00A41EE9">
          <w:pPr>
            <w:spacing w:line="360" w:lineRule="auto"/>
            <w:jc w:val="center"/>
            <w:rPr>
              <w:rFonts w:eastAsia="Arial Unicode MS"/>
              <w:sz w:val="72"/>
              <w:szCs w:val="72"/>
            </w:rPr>
          </w:pPr>
        </w:p>
        <w:p w:rsidR="00A41EE9" w:rsidRPr="00A204BB" w:rsidRDefault="009C7118" w:rsidP="00A41EE9">
          <w:pPr>
            <w:spacing w:line="360" w:lineRule="auto"/>
            <w:jc w:val="center"/>
            <w:rPr>
              <w:rFonts w:eastAsia="Arial Unicode MS"/>
              <w:sz w:val="72"/>
              <w:szCs w:val="72"/>
            </w:rPr>
          </w:pPr>
        </w:p>
      </w:sdtContent>
    </w:sdt>
    <w:p w:rsidR="00A41EE9" w:rsidRDefault="00A41EE9" w:rsidP="00A41EE9">
      <w:pPr>
        <w:spacing w:line="360" w:lineRule="auto"/>
        <w:rPr>
          <w:lang w:bidi="en-US"/>
        </w:rPr>
      </w:pPr>
    </w:p>
    <w:p w:rsidR="00A41EE9" w:rsidRDefault="00A41EE9" w:rsidP="00A41EE9">
      <w:pPr>
        <w:spacing w:line="360" w:lineRule="auto"/>
        <w:rPr>
          <w:lang w:bidi="en-US"/>
        </w:rPr>
      </w:pPr>
    </w:p>
    <w:p w:rsidR="00A41EE9" w:rsidRDefault="00A41EE9" w:rsidP="00A41EE9">
      <w:pPr>
        <w:spacing w:line="360" w:lineRule="auto"/>
        <w:rPr>
          <w:lang w:bidi="en-US"/>
        </w:rPr>
      </w:pPr>
    </w:p>
    <w:p w:rsidR="00A41EE9" w:rsidRDefault="00A41EE9" w:rsidP="00A41EE9">
      <w:pPr>
        <w:spacing w:line="360" w:lineRule="auto"/>
        <w:rPr>
          <w:lang w:bidi="en-US"/>
        </w:rPr>
      </w:pPr>
    </w:p>
    <w:p w:rsidR="00A41EE9" w:rsidRDefault="00A41EE9" w:rsidP="00A41EE9">
      <w:pPr>
        <w:spacing w:line="360" w:lineRule="auto"/>
        <w:rPr>
          <w:lang w:bidi="en-US"/>
        </w:rPr>
      </w:pPr>
    </w:p>
    <w:p w:rsidR="00A41EE9" w:rsidRDefault="00A41EE9" w:rsidP="00A41EE9">
      <w:pPr>
        <w:spacing w:line="360" w:lineRule="auto"/>
        <w:rPr>
          <w:lang w:bidi="en-US"/>
        </w:rPr>
      </w:pPr>
    </w:p>
    <w:p w:rsidR="00A41EE9" w:rsidRDefault="00A41EE9" w:rsidP="00A41EE9">
      <w:pPr>
        <w:spacing w:line="360" w:lineRule="auto"/>
        <w:jc w:val="center"/>
        <w:rPr>
          <w:lang w:bidi="en-US"/>
        </w:rPr>
      </w:pPr>
      <w:r>
        <w:rPr>
          <w:lang w:bidi="en-US"/>
        </w:rPr>
        <w:t>202</w:t>
      </w:r>
      <w:r w:rsidR="00BE3E2B">
        <w:rPr>
          <w:lang w:bidi="en-US"/>
        </w:rPr>
        <w:t xml:space="preserve">4 </w:t>
      </w:r>
      <w:r>
        <w:rPr>
          <w:lang w:bidi="en-US"/>
        </w:rPr>
        <w:t>г.</w:t>
      </w:r>
    </w:p>
    <w:p w:rsidR="00A41EE9" w:rsidRPr="008514F9" w:rsidRDefault="00A41EE9" w:rsidP="00A41EE9">
      <w:pPr>
        <w:jc w:val="right"/>
      </w:pPr>
    </w:p>
    <w:p w:rsidR="00A41EE9" w:rsidRPr="00F92E09" w:rsidRDefault="00A41EE9" w:rsidP="00F92E09">
      <w:pPr>
        <w:spacing w:line="360" w:lineRule="auto"/>
        <w:jc w:val="center"/>
        <w:rPr>
          <w:b/>
          <w:sz w:val="22"/>
        </w:rPr>
      </w:pPr>
      <w:r w:rsidRPr="008514F9">
        <w:rPr>
          <w:b/>
        </w:rPr>
        <w:lastRenderedPageBreak/>
        <w:t xml:space="preserve">Комплект документов по охране труда компетенции </w:t>
      </w:r>
      <w:r w:rsidR="00F92E09" w:rsidRPr="00F92E09">
        <w:rPr>
          <w:b/>
          <w:szCs w:val="28"/>
        </w:rPr>
        <w:t>«</w:t>
      </w:r>
      <w:r w:rsidR="00F92E09" w:rsidRPr="00F92E09">
        <w:rPr>
          <w:rFonts w:eastAsia="Times New Roman"/>
          <w:b/>
          <w:color w:val="000000"/>
          <w:szCs w:val="28"/>
        </w:rPr>
        <w:t>Эксплуатация сельскохозяйственных машин</w:t>
      </w:r>
      <w:r w:rsidR="00F92E09" w:rsidRPr="00F92E09">
        <w:rPr>
          <w:b/>
          <w:szCs w:val="28"/>
        </w:rPr>
        <w:t>»</w:t>
      </w:r>
    </w:p>
    <w:p w:rsidR="00A41EE9" w:rsidRPr="008514F9" w:rsidRDefault="00A41EE9" w:rsidP="00A41EE9">
      <w:pPr>
        <w:pStyle w:val="a4"/>
        <w:spacing w:before="0" w:line="360" w:lineRule="auto"/>
        <w:rPr>
          <w:rFonts w:ascii="Times New Roman" w:hAnsi="Times New Roman"/>
          <w:color w:val="auto"/>
          <w:sz w:val="24"/>
          <w:szCs w:val="24"/>
        </w:rPr>
      </w:pPr>
      <w:r w:rsidRPr="008514F9">
        <w:rPr>
          <w:rFonts w:ascii="Times New Roman" w:hAnsi="Times New Roman"/>
          <w:color w:val="auto"/>
          <w:sz w:val="24"/>
          <w:szCs w:val="24"/>
        </w:rPr>
        <w:t>Оглавление</w:t>
      </w:r>
    </w:p>
    <w:p w:rsidR="00A41EE9" w:rsidRPr="00FF19E6" w:rsidRDefault="009C7118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r w:rsidRPr="009C7118">
        <w:fldChar w:fldCharType="begin"/>
      </w:r>
      <w:r w:rsidR="00A41EE9" w:rsidRPr="008514F9">
        <w:instrText xml:space="preserve"> TOC \o "1-3" \h \z \u </w:instrText>
      </w:r>
      <w:r w:rsidRPr="009C7118">
        <w:fldChar w:fldCharType="separate"/>
      </w:r>
      <w:hyperlink w:anchor="_Toc78908698" w:history="1">
        <w:r w:rsidR="00A41EE9" w:rsidRPr="008514F9">
          <w:rPr>
            <w:rStyle w:val="a5"/>
            <w:noProof/>
          </w:rPr>
          <w:t>Программа инструктажа по охране труда и технике безопасности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_Toc78908698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2222E5">
          <w:rPr>
            <w:noProof/>
            <w:webHidden/>
          </w:rPr>
          <w:t>3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9C7118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hyperlink w:anchor="_Toc78908699" w:history="1">
        <w:r w:rsidR="00A41EE9" w:rsidRPr="008514F9">
          <w:rPr>
            <w:rStyle w:val="a5"/>
            <w:noProof/>
          </w:rPr>
          <w:t>Инструкция по охране труда для участников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_Toc78908699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2222E5">
          <w:rPr>
            <w:noProof/>
            <w:webHidden/>
          </w:rPr>
          <w:t>4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9C7118" w:rsidP="00A41EE9">
      <w:pPr>
        <w:pStyle w:val="21"/>
        <w:tabs>
          <w:tab w:val="right" w:leader="dot" w:pos="9911"/>
        </w:tabs>
        <w:spacing w:line="360" w:lineRule="auto"/>
        <w:rPr>
          <w:rFonts w:ascii="Calibri" w:eastAsia="Times New Roman" w:hAnsi="Calibri"/>
          <w:noProof/>
          <w:sz w:val="22"/>
          <w:szCs w:val="22"/>
        </w:rPr>
      </w:pPr>
      <w:hyperlink w:anchor="_Toc78908700" w:history="1">
        <w:r w:rsidR="00A41EE9" w:rsidRPr="008514F9">
          <w:rPr>
            <w:rStyle w:val="a5"/>
            <w:noProof/>
          </w:rPr>
          <w:t>1.Общие требования охраны труда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_Toc78908700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2222E5">
          <w:rPr>
            <w:noProof/>
            <w:webHidden/>
          </w:rPr>
          <w:t>4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9C7118" w:rsidP="00A41EE9">
      <w:pPr>
        <w:pStyle w:val="21"/>
        <w:tabs>
          <w:tab w:val="right" w:leader="dot" w:pos="9911"/>
        </w:tabs>
        <w:spacing w:line="360" w:lineRule="auto"/>
        <w:rPr>
          <w:rFonts w:ascii="Calibri" w:eastAsia="Times New Roman" w:hAnsi="Calibri"/>
          <w:noProof/>
          <w:sz w:val="22"/>
          <w:szCs w:val="22"/>
        </w:rPr>
      </w:pPr>
      <w:hyperlink w:anchor="_Toc78908701" w:history="1">
        <w:r w:rsidR="00A41EE9" w:rsidRPr="008514F9">
          <w:rPr>
            <w:rStyle w:val="a5"/>
            <w:noProof/>
          </w:rPr>
          <w:t>2.Требования охраны труда перед началом работы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_Toc78908701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2222E5">
          <w:rPr>
            <w:noProof/>
            <w:webHidden/>
          </w:rPr>
          <w:t>7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9C7118" w:rsidP="00A41EE9">
      <w:pPr>
        <w:pStyle w:val="21"/>
        <w:tabs>
          <w:tab w:val="right" w:leader="dot" w:pos="9911"/>
        </w:tabs>
        <w:spacing w:line="360" w:lineRule="auto"/>
        <w:rPr>
          <w:rFonts w:ascii="Calibri" w:eastAsia="Times New Roman" w:hAnsi="Calibri"/>
          <w:noProof/>
          <w:sz w:val="22"/>
          <w:szCs w:val="22"/>
        </w:rPr>
      </w:pPr>
      <w:hyperlink w:anchor="_Toc78908702" w:history="1">
        <w:r w:rsidR="00A41EE9" w:rsidRPr="008514F9">
          <w:rPr>
            <w:rStyle w:val="a5"/>
            <w:noProof/>
          </w:rPr>
          <w:t>3.Требования охраны труда во время работы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_Toc78908702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2222E5">
          <w:rPr>
            <w:noProof/>
            <w:webHidden/>
          </w:rPr>
          <w:t>9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9C7118" w:rsidP="00A41EE9">
      <w:pPr>
        <w:pStyle w:val="21"/>
        <w:tabs>
          <w:tab w:val="right" w:leader="dot" w:pos="9911"/>
        </w:tabs>
        <w:spacing w:line="360" w:lineRule="auto"/>
        <w:rPr>
          <w:rFonts w:ascii="Calibri" w:eastAsia="Times New Roman" w:hAnsi="Calibri"/>
          <w:noProof/>
          <w:sz w:val="22"/>
          <w:szCs w:val="22"/>
        </w:rPr>
      </w:pPr>
      <w:hyperlink w:anchor="_Toc78908703" w:history="1">
        <w:r w:rsidR="00A41EE9" w:rsidRPr="008514F9">
          <w:rPr>
            <w:rStyle w:val="a5"/>
            <w:noProof/>
          </w:rPr>
          <w:t>4. Требования охраны труда в аварийных ситуациях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_Toc78908703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2222E5">
          <w:rPr>
            <w:noProof/>
            <w:webHidden/>
          </w:rPr>
          <w:t>11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9C7118" w:rsidP="00A41EE9">
      <w:pPr>
        <w:pStyle w:val="21"/>
        <w:tabs>
          <w:tab w:val="right" w:leader="dot" w:pos="9911"/>
        </w:tabs>
        <w:spacing w:line="360" w:lineRule="auto"/>
        <w:rPr>
          <w:rFonts w:ascii="Calibri" w:eastAsia="Times New Roman" w:hAnsi="Calibri"/>
          <w:noProof/>
          <w:sz w:val="22"/>
          <w:szCs w:val="22"/>
        </w:rPr>
      </w:pPr>
      <w:hyperlink w:anchor="_Toc78908704" w:history="1">
        <w:r w:rsidR="00A41EE9" w:rsidRPr="008514F9">
          <w:rPr>
            <w:rStyle w:val="a5"/>
            <w:noProof/>
          </w:rPr>
          <w:t>5.Требование охраны труда по окончании работ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_Toc78908704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2222E5">
          <w:rPr>
            <w:noProof/>
            <w:webHidden/>
          </w:rPr>
          <w:t>12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9C7118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hyperlink w:anchor="_Toc78908705" w:history="1">
        <w:r w:rsidR="00A41EE9" w:rsidRPr="008514F9">
          <w:rPr>
            <w:rStyle w:val="a5"/>
            <w:noProof/>
          </w:rPr>
          <w:t>Инструкция по охране труда для экспертов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_Toc78908705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2222E5">
          <w:rPr>
            <w:noProof/>
            <w:webHidden/>
          </w:rPr>
          <w:t>13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9C7118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hyperlink w:anchor="_Toc78908706" w:history="1">
        <w:r w:rsidR="00A41EE9" w:rsidRPr="008514F9">
          <w:rPr>
            <w:rStyle w:val="a5"/>
            <w:noProof/>
          </w:rPr>
          <w:t>1.Общие требования охраны труда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_Toc78908706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2222E5">
          <w:rPr>
            <w:noProof/>
            <w:webHidden/>
          </w:rPr>
          <w:t>13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9C7118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hyperlink w:anchor="_Toc78908707" w:history="1">
        <w:r w:rsidR="00A41EE9" w:rsidRPr="008514F9">
          <w:rPr>
            <w:rStyle w:val="a5"/>
            <w:noProof/>
          </w:rPr>
          <w:t>2.Требования охраны труда перед началом работы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_Toc78908707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2222E5">
          <w:rPr>
            <w:noProof/>
            <w:webHidden/>
          </w:rPr>
          <w:t>15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9C7118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hyperlink w:anchor="_Toc78908708" w:history="1">
        <w:r w:rsidR="00A41EE9" w:rsidRPr="008514F9">
          <w:rPr>
            <w:rStyle w:val="a5"/>
            <w:noProof/>
          </w:rPr>
          <w:t>3.Требования охраны труда во время работы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_Toc78908708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2222E5">
          <w:rPr>
            <w:noProof/>
            <w:webHidden/>
          </w:rPr>
          <w:t>16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9C7118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hyperlink w:anchor="_Toc78908709" w:history="1">
        <w:r w:rsidR="00A41EE9" w:rsidRPr="008514F9">
          <w:rPr>
            <w:rStyle w:val="a5"/>
            <w:noProof/>
          </w:rPr>
          <w:t>4. Требования охраны труда в аварийных ситуациях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_Toc78908709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2222E5">
          <w:rPr>
            <w:noProof/>
            <w:webHidden/>
          </w:rPr>
          <w:t>18</w:t>
        </w:r>
        <w:r w:rsidRPr="008514F9">
          <w:rPr>
            <w:noProof/>
            <w:webHidden/>
          </w:rPr>
          <w:fldChar w:fldCharType="end"/>
        </w:r>
      </w:hyperlink>
    </w:p>
    <w:p w:rsidR="00A41EE9" w:rsidRPr="00FF19E6" w:rsidRDefault="009C7118" w:rsidP="00A41EE9">
      <w:pPr>
        <w:pStyle w:val="11"/>
        <w:rPr>
          <w:rFonts w:ascii="Calibri" w:eastAsia="Times New Roman" w:hAnsi="Calibri"/>
          <w:noProof/>
          <w:sz w:val="22"/>
          <w:szCs w:val="22"/>
        </w:rPr>
      </w:pPr>
      <w:hyperlink w:anchor="_Toc78908710" w:history="1">
        <w:r w:rsidR="00A41EE9" w:rsidRPr="008514F9">
          <w:rPr>
            <w:rStyle w:val="a5"/>
            <w:noProof/>
          </w:rPr>
          <w:t>5.Требование охраны труда по окончании работ</w:t>
        </w:r>
        <w:r w:rsidR="00A41EE9" w:rsidRPr="008514F9">
          <w:rPr>
            <w:noProof/>
            <w:webHidden/>
          </w:rPr>
          <w:tab/>
        </w:r>
        <w:r w:rsidRPr="008514F9">
          <w:rPr>
            <w:noProof/>
            <w:webHidden/>
          </w:rPr>
          <w:fldChar w:fldCharType="begin"/>
        </w:r>
        <w:r w:rsidR="00A41EE9" w:rsidRPr="008514F9">
          <w:rPr>
            <w:noProof/>
            <w:webHidden/>
          </w:rPr>
          <w:instrText xml:space="preserve"> PAGEREF _Toc78908710 \h </w:instrText>
        </w:r>
        <w:r w:rsidRPr="008514F9">
          <w:rPr>
            <w:noProof/>
            <w:webHidden/>
          </w:rPr>
        </w:r>
        <w:r w:rsidRPr="008514F9">
          <w:rPr>
            <w:noProof/>
            <w:webHidden/>
          </w:rPr>
          <w:fldChar w:fldCharType="separate"/>
        </w:r>
        <w:r w:rsidR="002222E5">
          <w:rPr>
            <w:noProof/>
            <w:webHidden/>
          </w:rPr>
          <w:t>19</w:t>
        </w:r>
        <w:r w:rsidRPr="008514F9">
          <w:rPr>
            <w:noProof/>
            <w:webHidden/>
          </w:rPr>
          <w:fldChar w:fldCharType="end"/>
        </w:r>
      </w:hyperlink>
    </w:p>
    <w:p w:rsidR="00A41EE9" w:rsidRPr="008514F9" w:rsidRDefault="009C7118" w:rsidP="00A41EE9">
      <w:pPr>
        <w:spacing w:line="360" w:lineRule="auto"/>
      </w:pPr>
      <w:r w:rsidRPr="008514F9">
        <w:rPr>
          <w:b/>
          <w:bCs/>
        </w:rPr>
        <w:fldChar w:fldCharType="end"/>
      </w:r>
    </w:p>
    <w:p w:rsidR="00A41EE9" w:rsidRPr="008514F9" w:rsidRDefault="00A41EE9" w:rsidP="00A41EE9"/>
    <w:p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8514F9">
        <w:rPr>
          <w:rFonts w:ascii="Times New Roman" w:hAnsi="Times New Roman"/>
          <w:color w:val="auto"/>
          <w:sz w:val="24"/>
          <w:szCs w:val="24"/>
        </w:rPr>
        <w:br w:type="page"/>
      </w:r>
      <w:bookmarkStart w:id="0" w:name="_Toc78908698"/>
      <w:r w:rsidRPr="008514F9">
        <w:rPr>
          <w:rFonts w:ascii="Times New Roman" w:hAnsi="Times New Roman"/>
          <w:color w:val="auto"/>
          <w:sz w:val="24"/>
          <w:szCs w:val="24"/>
        </w:rPr>
        <w:lastRenderedPageBreak/>
        <w:t>Программа инструктажа по охране труда и технике безопасности</w:t>
      </w:r>
      <w:bookmarkEnd w:id="0"/>
    </w:p>
    <w:p w:rsidR="00A41EE9" w:rsidRPr="008514F9" w:rsidRDefault="00A41EE9" w:rsidP="00A41EE9">
      <w:pPr>
        <w:spacing w:line="360" w:lineRule="auto"/>
        <w:ind w:firstLine="709"/>
        <w:jc w:val="center"/>
      </w:pP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 Время начала и окончания проведения конкурсных заданий, нахождение посторонних лиц на площадке.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 Контроль требований охраны труда участниками и экспертами. Штрафные баллы за нарушения требований охраны труда.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 Вредные и опасные факторы во время выполнения конкурсных заданий и нахождения на территории проведения конкурса.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6. Основные требования санитарии и личной гигиены.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7. Средства индивидуальной и коллективной защиты, необходимость их использования.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8. Порядок действий при плохом самочувствии или получении травмы. Правила оказания первой помощи.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9. Действия при возникновении чрезвычайной ситуации, ознакомление со схемой эвакуации и пожарными выходами.</w:t>
      </w:r>
    </w:p>
    <w:p w:rsidR="00A41EE9" w:rsidRPr="008514F9" w:rsidRDefault="00A41EE9" w:rsidP="00A41EE9">
      <w:pPr>
        <w:spacing w:line="360" w:lineRule="auto"/>
        <w:jc w:val="center"/>
      </w:pPr>
    </w:p>
    <w:p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8514F9">
        <w:rPr>
          <w:rFonts w:ascii="Times New Roman" w:hAnsi="Times New Roman"/>
          <w:color w:val="auto"/>
          <w:sz w:val="24"/>
          <w:szCs w:val="24"/>
        </w:rPr>
        <w:br w:type="page"/>
      </w:r>
      <w:bookmarkStart w:id="1" w:name="_Toc78908699"/>
      <w:r w:rsidRPr="008514F9">
        <w:rPr>
          <w:rFonts w:ascii="Times New Roman" w:hAnsi="Times New Roman"/>
          <w:color w:val="auto"/>
          <w:sz w:val="24"/>
          <w:szCs w:val="24"/>
        </w:rPr>
        <w:lastRenderedPageBreak/>
        <w:t>Инструкция по охране труда для участников</w:t>
      </w:r>
      <w:bookmarkEnd w:id="1"/>
      <w:r w:rsidRPr="008514F9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A41EE9" w:rsidRPr="008514F9" w:rsidRDefault="00A41EE9" w:rsidP="00A41EE9">
      <w:pPr>
        <w:spacing w:line="360" w:lineRule="auto"/>
        <w:ind w:firstLine="709"/>
        <w:jc w:val="center"/>
      </w:pPr>
    </w:p>
    <w:p w:rsidR="00A41EE9" w:rsidRPr="008514F9" w:rsidRDefault="00A41EE9" w:rsidP="00A41EE9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  <w:iCs w:val="0"/>
          <w:sz w:val="24"/>
          <w:szCs w:val="24"/>
        </w:rPr>
      </w:pPr>
      <w:bookmarkStart w:id="2" w:name="_Toc78908700"/>
      <w:r w:rsidRPr="008514F9">
        <w:rPr>
          <w:rFonts w:ascii="Times New Roman" w:hAnsi="Times New Roman"/>
          <w:i w:val="0"/>
          <w:iCs w:val="0"/>
          <w:sz w:val="24"/>
          <w:szCs w:val="24"/>
        </w:rPr>
        <w:t>1.Общие требования охраны труда</w:t>
      </w:r>
      <w:bookmarkEnd w:id="2"/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Для участников старше 1</w:t>
      </w:r>
      <w:r>
        <w:t>6</w:t>
      </w:r>
      <w:r w:rsidRPr="008514F9">
        <w:t xml:space="preserve"> лет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1.1. К самостоятельному выполнению конкурсных заданий в Компетенции </w:t>
      </w:r>
      <w:r w:rsidR="00F92E09" w:rsidRPr="00F92E09">
        <w:rPr>
          <w:szCs w:val="28"/>
        </w:rPr>
        <w:t>«</w:t>
      </w:r>
      <w:r w:rsidR="00F92E09" w:rsidRPr="00F92E09">
        <w:rPr>
          <w:rFonts w:eastAsia="Times New Roman"/>
          <w:color w:val="000000"/>
          <w:szCs w:val="28"/>
        </w:rPr>
        <w:t>Эксплуатация сельскохозяйственных машин</w:t>
      </w:r>
      <w:r w:rsidR="00F92E09" w:rsidRPr="00F92E09">
        <w:rPr>
          <w:szCs w:val="28"/>
        </w:rPr>
        <w:t>»</w:t>
      </w:r>
      <w:r w:rsidR="00F92E09">
        <w:rPr>
          <w:szCs w:val="28"/>
        </w:rPr>
        <w:t xml:space="preserve"> </w:t>
      </w:r>
      <w:r w:rsidRPr="008514F9">
        <w:t>допускаются участники не моложе 1</w:t>
      </w:r>
      <w:r>
        <w:t>6</w:t>
      </w:r>
      <w:r w:rsidRPr="008514F9">
        <w:t xml:space="preserve"> лет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прошедшие инструктаж по охране труда по «Программе инструктажа по охране труда и технике безопасности»;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ознакомленные с инструкцией по охране труда;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имеющие необходимые навыки по эксплуатации инструмента, приспособлений совместной работы на оборудовании;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не имеющие противопоказаний к выполнению конкурсных заданий по состоянию здоровья.</w:t>
      </w:r>
    </w:p>
    <w:p w:rsidR="00A41EE9" w:rsidRPr="008514F9" w:rsidRDefault="00A41EE9" w:rsidP="00A41EE9">
      <w:pPr>
        <w:spacing w:line="360" w:lineRule="auto"/>
        <w:ind w:firstLine="709"/>
        <w:jc w:val="both"/>
      </w:pP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инструкции по охране труда и технике безопасности;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не заходить за ограждения и в технические помещения;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соблюдать личную гигиену;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принимать пищу в строго отведенных местах;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самостоятельно использовать инструмент и оборудование, разрешенное к выполнению конкурсного задания;</w:t>
      </w:r>
    </w:p>
    <w:p w:rsidR="00A41EE9" w:rsidRPr="008514F9" w:rsidRDefault="00A41EE9" w:rsidP="00A41EE9">
      <w:pPr>
        <w:spacing w:line="360" w:lineRule="auto"/>
        <w:ind w:firstLine="709"/>
        <w:jc w:val="both"/>
      </w:pPr>
    </w:p>
    <w:p w:rsidR="00A41EE9" w:rsidRPr="008514F9" w:rsidRDefault="00A41EE9" w:rsidP="00A41EE9">
      <w:pPr>
        <w:spacing w:line="360" w:lineRule="auto"/>
        <w:ind w:firstLine="709"/>
        <w:jc w:val="both"/>
      </w:pPr>
    </w:p>
    <w:p w:rsidR="00A41EE9" w:rsidRPr="008514F9" w:rsidRDefault="00A41EE9" w:rsidP="00A41EE9">
      <w:pPr>
        <w:spacing w:line="360" w:lineRule="auto"/>
        <w:ind w:firstLine="709"/>
        <w:jc w:val="both"/>
      </w:pP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1.3. Участник для выполнения конкурсного задания использует инструмент: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5"/>
        <w:gridCol w:w="5856"/>
      </w:tblGrid>
      <w:tr w:rsidR="00A41EE9" w:rsidRPr="008514F9" w:rsidTr="00A339AA">
        <w:tc>
          <w:tcPr>
            <w:tcW w:w="5000" w:type="pct"/>
            <w:gridSpan w:val="2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8514F9">
              <w:rPr>
                <w:rFonts w:eastAsia="Times New Roman"/>
                <w:b/>
              </w:rPr>
              <w:t>Наименование инструмента</w:t>
            </w: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8514F9"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8514F9">
              <w:rPr>
                <w:rFonts w:eastAsia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8514F9">
              <w:t>Пробник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8514F9">
              <w:t>Набор инструментов для электрика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8514F9">
              <w:t>Клещи токоизмерительные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  <w:vAlign w:val="bottom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8514F9">
              <w:t>Лампа переносная LED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  <w:vAlign w:val="bottom"/>
          </w:tcPr>
          <w:p w:rsidR="00A41EE9" w:rsidRPr="008514F9" w:rsidRDefault="00A41EE9" w:rsidP="00A339AA">
            <w:pPr>
              <w:spacing w:line="360" w:lineRule="auto"/>
              <w:jc w:val="both"/>
            </w:pPr>
            <w:r w:rsidRPr="008514F9">
              <w:t xml:space="preserve">Манометр для проверки давления </w:t>
            </w:r>
            <w:r w:rsidRPr="008514F9">
              <w:lastRenderedPageBreak/>
              <w:t>колес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</w:pPr>
            <w:r w:rsidRPr="008514F9">
              <w:lastRenderedPageBreak/>
              <w:t>Динамометрический ключ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  <w:vAlign w:val="bottom"/>
          </w:tcPr>
          <w:p w:rsidR="00A41EE9" w:rsidRPr="008514F9" w:rsidRDefault="00A41EE9" w:rsidP="00A339AA">
            <w:pPr>
              <w:spacing w:line="360" w:lineRule="auto"/>
              <w:jc w:val="both"/>
            </w:pPr>
            <w:r w:rsidRPr="008514F9">
              <w:t xml:space="preserve">Штангенциркуль 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  <w:vAlign w:val="bottom"/>
          </w:tcPr>
          <w:p w:rsidR="00A41EE9" w:rsidRPr="008514F9" w:rsidRDefault="00A41EE9" w:rsidP="00A339AA">
            <w:pPr>
              <w:spacing w:line="360" w:lineRule="auto"/>
              <w:jc w:val="both"/>
            </w:pPr>
            <w:r w:rsidRPr="008514F9">
              <w:t xml:space="preserve">Микрометр 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  <w:vAlign w:val="bottom"/>
          </w:tcPr>
          <w:p w:rsidR="00A41EE9" w:rsidRPr="008514F9" w:rsidRDefault="00A41EE9" w:rsidP="00A339AA">
            <w:pPr>
              <w:spacing w:line="360" w:lineRule="auto"/>
              <w:jc w:val="both"/>
            </w:pPr>
            <w:r w:rsidRPr="008514F9">
              <w:t xml:space="preserve">Щупы плоские 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  <w:vAlign w:val="bottom"/>
          </w:tcPr>
          <w:p w:rsidR="00A41EE9" w:rsidRPr="008514F9" w:rsidRDefault="00A41EE9" w:rsidP="00A339AA">
            <w:pPr>
              <w:spacing w:line="360" w:lineRule="auto"/>
              <w:jc w:val="both"/>
            </w:pPr>
            <w:r w:rsidRPr="008514F9">
              <w:t>Индикатор стрелочный часового типа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  <w:vAlign w:val="bottom"/>
          </w:tcPr>
          <w:p w:rsidR="00A41EE9" w:rsidRPr="008514F9" w:rsidRDefault="00A41EE9" w:rsidP="00A339AA">
            <w:pPr>
              <w:spacing w:line="360" w:lineRule="auto"/>
              <w:jc w:val="both"/>
            </w:pPr>
            <w:r w:rsidRPr="008514F9">
              <w:t>Набор слесарного инструмента универсальный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  <w:vAlign w:val="bottom"/>
          </w:tcPr>
          <w:p w:rsidR="00A41EE9" w:rsidRPr="008514F9" w:rsidRDefault="00A41EE9" w:rsidP="00A339AA">
            <w:pPr>
              <w:spacing w:line="360" w:lineRule="auto"/>
              <w:jc w:val="both"/>
            </w:pPr>
            <w:proofErr w:type="spellStart"/>
            <w:r w:rsidRPr="008514F9">
              <w:t>Набот</w:t>
            </w:r>
            <w:proofErr w:type="spellEnd"/>
            <w:r w:rsidRPr="008514F9">
              <w:t xml:space="preserve"> ключей TORX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  <w:vAlign w:val="bottom"/>
          </w:tcPr>
          <w:p w:rsidR="00A41EE9" w:rsidRPr="00725B90" w:rsidRDefault="00A41EE9" w:rsidP="00A339AA">
            <w:pPr>
              <w:spacing w:line="360" w:lineRule="auto"/>
              <w:jc w:val="both"/>
            </w:pPr>
            <w:r w:rsidRPr="00725B90">
              <w:t>Тестер цифровой. (мультиметр)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  <w:vAlign w:val="bottom"/>
          </w:tcPr>
          <w:p w:rsidR="00A41EE9" w:rsidRPr="00725B90" w:rsidRDefault="00A41EE9" w:rsidP="00A339AA">
            <w:pPr>
              <w:spacing w:line="360" w:lineRule="auto"/>
              <w:jc w:val="both"/>
            </w:pPr>
            <w:r w:rsidRPr="00725B90">
              <w:t>Упор противооткатный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</w:pPr>
            <w:r w:rsidRPr="00725B90">
              <w:t>Масленка рычажная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</w:pPr>
            <w:r w:rsidRPr="00725B90">
              <w:t>Клещи для установки поршневых колец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F92E09" w:rsidP="002222E5">
            <w:pPr>
              <w:spacing w:line="360" w:lineRule="auto"/>
              <w:jc w:val="both"/>
            </w:pPr>
            <w:r>
              <w:t>Кольце</w:t>
            </w:r>
            <w:r w:rsidR="00A41EE9" w:rsidRPr="00725B90">
              <w:t>съёмник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</w:pPr>
            <w:r w:rsidRPr="00725B90">
              <w:t>Стропа</w:t>
            </w:r>
          </w:p>
        </w:tc>
        <w:tc>
          <w:tcPr>
            <w:tcW w:w="3059" w:type="pct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</w:tbl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1.4. Участник для выполнения конкурсного задания использует оборудование: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5"/>
        <w:gridCol w:w="5856"/>
      </w:tblGrid>
      <w:tr w:rsidR="00A41EE9" w:rsidRPr="008514F9" w:rsidTr="00A339AA">
        <w:tc>
          <w:tcPr>
            <w:tcW w:w="5000" w:type="pct"/>
            <w:gridSpan w:val="2"/>
            <w:shd w:val="clear" w:color="auto" w:fill="auto"/>
          </w:tcPr>
          <w:p w:rsidR="00A41EE9" w:rsidRPr="008514F9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8514F9">
              <w:rPr>
                <w:rFonts w:eastAsia="Times New Roman"/>
                <w:b/>
              </w:rPr>
              <w:t>Наименование оборудования</w:t>
            </w: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725B90"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725B90">
              <w:rPr>
                <w:rFonts w:eastAsia="Times New Roman"/>
                <w:b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 xml:space="preserve">Сканер диагностический </w:t>
            </w:r>
          </w:p>
        </w:tc>
        <w:tc>
          <w:tcPr>
            <w:tcW w:w="3059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  <w:tc>
          <w:tcPr>
            <w:tcW w:w="3059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>Зарядное устройство 24v</w:t>
            </w: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>Вытяжка для отвода отработавших газов</w:t>
            </w:r>
          </w:p>
        </w:tc>
        <w:tc>
          <w:tcPr>
            <w:tcW w:w="3059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  <w:tc>
          <w:tcPr>
            <w:tcW w:w="3059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>Стенд-кантователь для крепления двигателя</w:t>
            </w: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  <w:tc>
          <w:tcPr>
            <w:tcW w:w="3059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>Комплект для монтажа двигателя на стенд-кантователь</w:t>
            </w: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</w:pPr>
          </w:p>
        </w:tc>
        <w:tc>
          <w:tcPr>
            <w:tcW w:w="3059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725B90">
              <w:t xml:space="preserve">Кран гидравлический </w:t>
            </w: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</w:pPr>
          </w:p>
        </w:tc>
        <w:tc>
          <w:tcPr>
            <w:tcW w:w="3059" w:type="pct"/>
            <w:shd w:val="clear" w:color="auto" w:fill="auto"/>
          </w:tcPr>
          <w:p w:rsidR="00A41EE9" w:rsidRPr="00725B90" w:rsidRDefault="00F92E09" w:rsidP="00A339AA">
            <w:pPr>
              <w:spacing w:line="360" w:lineRule="auto"/>
              <w:jc w:val="both"/>
              <w:rPr>
                <w:rFonts w:eastAsia="Times New Roman"/>
              </w:rPr>
            </w:pPr>
            <w:r>
              <w:t>плуг оборотный</w:t>
            </w:r>
          </w:p>
        </w:tc>
      </w:tr>
      <w:tr w:rsidR="00A41EE9" w:rsidRPr="008514F9" w:rsidTr="00A339AA">
        <w:tc>
          <w:tcPr>
            <w:tcW w:w="194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</w:pPr>
          </w:p>
        </w:tc>
        <w:tc>
          <w:tcPr>
            <w:tcW w:w="3059" w:type="pct"/>
            <w:shd w:val="clear" w:color="auto" w:fill="auto"/>
          </w:tcPr>
          <w:p w:rsidR="00A41EE9" w:rsidRPr="00725B90" w:rsidRDefault="00F92E09" w:rsidP="00A339AA">
            <w:pPr>
              <w:spacing w:line="360" w:lineRule="auto"/>
              <w:jc w:val="both"/>
            </w:pPr>
            <w:r>
              <w:t>Трактор</w:t>
            </w:r>
          </w:p>
        </w:tc>
      </w:tr>
      <w:tr w:rsidR="00F92E09" w:rsidRPr="008514F9" w:rsidTr="00A339AA">
        <w:tc>
          <w:tcPr>
            <w:tcW w:w="1941" w:type="pct"/>
            <w:shd w:val="clear" w:color="auto" w:fill="auto"/>
          </w:tcPr>
          <w:p w:rsidR="00F92E09" w:rsidRPr="00725B90" w:rsidRDefault="00F92E09" w:rsidP="00A339AA">
            <w:pPr>
              <w:spacing w:line="360" w:lineRule="auto"/>
              <w:jc w:val="both"/>
            </w:pPr>
          </w:p>
        </w:tc>
        <w:tc>
          <w:tcPr>
            <w:tcW w:w="3059" w:type="pct"/>
            <w:shd w:val="clear" w:color="auto" w:fill="auto"/>
          </w:tcPr>
          <w:p w:rsidR="00F92E09" w:rsidRDefault="00F92E09" w:rsidP="00A339AA">
            <w:pPr>
              <w:spacing w:line="360" w:lineRule="auto"/>
              <w:jc w:val="both"/>
            </w:pPr>
            <w:r>
              <w:t>Экскаватор-погрузчик</w:t>
            </w:r>
          </w:p>
        </w:tc>
      </w:tr>
      <w:tr w:rsidR="00F92E09" w:rsidRPr="008514F9" w:rsidTr="00A339AA">
        <w:tc>
          <w:tcPr>
            <w:tcW w:w="1941" w:type="pct"/>
            <w:shd w:val="clear" w:color="auto" w:fill="auto"/>
          </w:tcPr>
          <w:p w:rsidR="00F92E09" w:rsidRPr="00725B90" w:rsidRDefault="00F92E09" w:rsidP="00A339AA">
            <w:pPr>
              <w:spacing w:line="360" w:lineRule="auto"/>
              <w:jc w:val="both"/>
            </w:pPr>
          </w:p>
        </w:tc>
        <w:tc>
          <w:tcPr>
            <w:tcW w:w="3059" w:type="pct"/>
            <w:shd w:val="clear" w:color="auto" w:fill="auto"/>
          </w:tcPr>
          <w:p w:rsidR="00F92E09" w:rsidRDefault="00F92E09" w:rsidP="00A339AA">
            <w:pPr>
              <w:spacing w:line="360" w:lineRule="auto"/>
              <w:jc w:val="both"/>
            </w:pPr>
            <w:r>
              <w:t xml:space="preserve">стенд топливный  </w:t>
            </w:r>
          </w:p>
        </w:tc>
      </w:tr>
      <w:tr w:rsidR="00F92E09" w:rsidRPr="008514F9" w:rsidTr="00A339AA">
        <w:tc>
          <w:tcPr>
            <w:tcW w:w="1941" w:type="pct"/>
            <w:shd w:val="clear" w:color="auto" w:fill="auto"/>
          </w:tcPr>
          <w:p w:rsidR="00F92E09" w:rsidRPr="00725B90" w:rsidRDefault="00F92E09" w:rsidP="00A339AA">
            <w:pPr>
              <w:spacing w:line="360" w:lineRule="auto"/>
              <w:jc w:val="both"/>
            </w:pPr>
          </w:p>
        </w:tc>
        <w:tc>
          <w:tcPr>
            <w:tcW w:w="3059" w:type="pct"/>
            <w:shd w:val="clear" w:color="auto" w:fill="auto"/>
          </w:tcPr>
          <w:p w:rsidR="00F92E09" w:rsidRDefault="00F92E09" w:rsidP="00A339AA">
            <w:pPr>
              <w:spacing w:line="360" w:lineRule="auto"/>
              <w:jc w:val="both"/>
            </w:pPr>
            <w:r>
              <w:t>Пресс-подборщик</w:t>
            </w:r>
          </w:p>
        </w:tc>
      </w:tr>
    </w:tbl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>1.5. При выполнении конкурсного задания на участника могут воздействовать следующие вредные и (или) опасные факторы: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Физические: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‐ режущие и колющие предметы;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ультрафиолетовое излучение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термические ожоги;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повышенный шум;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опасность травмирования головы при работе;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пыль.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Химические: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‐масло;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‐хладагент;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‐отработавшие газы.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Психологические: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‐чрезмерное напряжение внимания;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‐усиленная нагрузка на зрение;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‐повышенная ответственность;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‐постоянное использование СИЗ.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1.6. Применяемые во время выполнения конкурсного задания средства индивидуальной защиты: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‐ обувь с жестким мыском;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‐костюм слесаря;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рабочие перчатки;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головной убор (каскетка);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беруши или наушники;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‐защитные очки.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1.7. Знаки безопасности, используемые на рабочем месте, для обозначения присутствующих опасностей:</w:t>
      </w:r>
    </w:p>
    <w:p w:rsidR="00A41EE9" w:rsidRPr="008514F9" w:rsidRDefault="00A41EE9" w:rsidP="00A41EE9">
      <w:pPr>
        <w:pStyle w:val="12"/>
        <w:spacing w:before="0" w:beforeAutospacing="0" w:after="0" w:afterAutospacing="0" w:line="360" w:lineRule="auto"/>
        <w:jc w:val="center"/>
      </w:pPr>
      <w:r w:rsidRPr="008514F9">
        <w:t xml:space="preserve">-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</w:t>
      </w:r>
      <w:r w:rsidRPr="008514F9">
        <w:rPr>
          <w:u w:val="single"/>
        </w:rPr>
        <w:t xml:space="preserve"> F 04 Огнетушитель        </w:t>
      </w:r>
      <w:r w:rsidRPr="008514F9">
        <w:t xml:space="preserve">                                          </w:t>
      </w:r>
      <w:r>
        <w:rPr>
          <w:noProof/>
        </w:rPr>
        <w:drawing>
          <wp:inline distT="0" distB="0" distL="0" distR="0">
            <wp:extent cx="448310" cy="440055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</w:t>
      </w:r>
      <w:r w:rsidRPr="008514F9">
        <w:rPr>
          <w:u w:val="single"/>
        </w:rPr>
        <w:t> E 22 Указатель выхода</w:t>
      </w:r>
      <w:r w:rsidRPr="008514F9">
        <w:t xml:space="preserve">                                         </w:t>
      </w:r>
      <w:r>
        <w:rPr>
          <w:noProof/>
        </w:rPr>
        <w:drawing>
          <wp:inline distT="0" distB="0" distL="0" distR="0">
            <wp:extent cx="758825" cy="414020"/>
            <wp:effectExtent l="0" t="0" r="317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41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</w:t>
      </w:r>
      <w:r w:rsidRPr="008514F9">
        <w:rPr>
          <w:u w:val="single"/>
        </w:rPr>
        <w:t>E 23 Указатель запасного выхода</w:t>
      </w:r>
      <w:r w:rsidRPr="008514F9">
        <w:t xml:space="preserve">                        </w:t>
      </w:r>
      <w:r>
        <w:rPr>
          <w:noProof/>
        </w:rPr>
        <w:drawing>
          <wp:inline distT="0" distB="0" distL="0" distR="0">
            <wp:extent cx="810895" cy="440055"/>
            <wp:effectExtent l="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 xml:space="preserve">- </w:t>
      </w:r>
      <w:r w:rsidRPr="008514F9">
        <w:rPr>
          <w:u w:val="single"/>
        </w:rPr>
        <w:t xml:space="preserve">EC 01 Аптечка первой медицинской помощи      </w:t>
      </w:r>
      <w:r w:rsidRPr="008514F9">
        <w:t xml:space="preserve"> </w:t>
      </w:r>
      <w:r>
        <w:rPr>
          <w:noProof/>
        </w:rPr>
        <w:drawing>
          <wp:inline distT="0" distB="0" distL="0" distR="0">
            <wp:extent cx="466090" cy="46609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EE9" w:rsidRDefault="00A41EE9" w:rsidP="00A41EE9">
      <w:pPr>
        <w:spacing w:line="360" w:lineRule="auto"/>
        <w:ind w:firstLine="709"/>
        <w:jc w:val="both"/>
        <w:rPr>
          <w:noProof/>
        </w:rPr>
      </w:pPr>
      <w:r w:rsidRPr="008514F9">
        <w:t xml:space="preserve">- </w:t>
      </w:r>
      <w:r w:rsidRPr="008514F9">
        <w:rPr>
          <w:u w:val="single"/>
        </w:rPr>
        <w:t>P 01 Запрещается курить</w:t>
      </w:r>
      <w:r w:rsidRPr="008514F9">
        <w:t xml:space="preserve">                                         </w:t>
      </w:r>
      <w:r>
        <w:rPr>
          <w:noProof/>
        </w:rPr>
        <w:drawing>
          <wp:inline distT="0" distB="0" distL="0" distR="0">
            <wp:extent cx="500380" cy="500380"/>
            <wp:effectExtent l="0" t="0" r="0" b="0"/>
            <wp:docPr id="5" name="Рисунок 5" descr="img-9S7d9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-9S7d9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EE9" w:rsidRPr="003849EA" w:rsidRDefault="00A41EE9" w:rsidP="00A41EE9">
      <w:pPr>
        <w:spacing w:line="360" w:lineRule="auto"/>
        <w:ind w:firstLine="708"/>
        <w:jc w:val="both"/>
        <w:rPr>
          <w:sz w:val="28"/>
          <w:szCs w:val="28"/>
        </w:rPr>
      </w:pPr>
      <w:r w:rsidRPr="003849EA">
        <w:rPr>
          <w:sz w:val="28"/>
          <w:szCs w:val="28"/>
        </w:rPr>
        <w:t>-</w:t>
      </w:r>
      <w:r w:rsidRPr="00EF0CE4">
        <w:rPr>
          <w:u w:val="single"/>
        </w:rPr>
        <w:t>Сжатый воздух</w:t>
      </w:r>
      <w:r w:rsidRPr="003849EA">
        <w:rPr>
          <w:sz w:val="28"/>
          <w:szCs w:val="28"/>
          <w:u w:val="single"/>
        </w:rPr>
        <w:t xml:space="preserve">                </w:t>
      </w:r>
      <w:r w:rsidRPr="003849EA">
        <w:rPr>
          <w:sz w:val="28"/>
          <w:szCs w:val="28"/>
        </w:rPr>
        <w:t xml:space="preserve">                    </w:t>
      </w:r>
      <w:r>
        <w:rPr>
          <w:noProof/>
          <w:sz w:val="28"/>
          <w:szCs w:val="28"/>
        </w:rPr>
        <w:drawing>
          <wp:inline distT="0" distB="0" distL="0" distR="0">
            <wp:extent cx="1630680" cy="629920"/>
            <wp:effectExtent l="0" t="0" r="7620" b="0"/>
            <wp:docPr id="6" name="Рисунок 17" descr="http://losino-petrovskiy.otmagazin.ru/?com=media&amp;t=img&amp;f=photos|big_811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losino-petrovskiy.otmagazin.ru/?com=media&amp;t=img&amp;f=photos|big_81163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9EA">
        <w:rPr>
          <w:sz w:val="28"/>
          <w:szCs w:val="28"/>
          <w:u w:val="single"/>
        </w:rPr>
        <w:t xml:space="preserve">                                                              </w:t>
      </w:r>
    </w:p>
    <w:p w:rsidR="00A41EE9" w:rsidRPr="008514F9" w:rsidRDefault="00A41EE9" w:rsidP="00A41EE9">
      <w:pPr>
        <w:spacing w:line="360" w:lineRule="auto"/>
        <w:ind w:firstLine="709"/>
        <w:jc w:val="both"/>
      </w:pP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1.8. При несчастном случае пострадавший или очевидец несчастного случая обязан немедленно сообщить о случившемся Экспертам.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1.9. Участники, допустившие невыполнение или нарушение инструкции по охране труда, привлекаются к ответственности в соответствии с </w:t>
      </w:r>
      <w:r w:rsidR="0006696A">
        <w:t>правилами чемпионата</w:t>
      </w:r>
      <w:r w:rsidRPr="008514F9">
        <w:t>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A41EE9" w:rsidRPr="008514F9" w:rsidRDefault="00A41EE9" w:rsidP="00A41EE9">
      <w:pPr>
        <w:spacing w:line="360" w:lineRule="auto"/>
        <w:ind w:firstLine="709"/>
        <w:jc w:val="both"/>
      </w:pPr>
    </w:p>
    <w:p w:rsidR="00A41EE9" w:rsidRPr="008514F9" w:rsidRDefault="00A41EE9" w:rsidP="00A41EE9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  <w:iCs w:val="0"/>
          <w:sz w:val="24"/>
          <w:szCs w:val="24"/>
        </w:rPr>
      </w:pPr>
      <w:bookmarkStart w:id="3" w:name="_Toc78908701"/>
      <w:r w:rsidRPr="008514F9">
        <w:rPr>
          <w:rFonts w:ascii="Times New Roman" w:hAnsi="Times New Roman"/>
          <w:i w:val="0"/>
          <w:iCs w:val="0"/>
          <w:sz w:val="24"/>
          <w:szCs w:val="24"/>
        </w:rPr>
        <w:t>2.Требования охраны труда перед началом работы</w:t>
      </w:r>
      <w:bookmarkEnd w:id="3"/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Перед началом работы участники должны выполнить следующее: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2.1. В день С-1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2.2. Подготовить рабочее место:</w:t>
      </w:r>
    </w:p>
    <w:p w:rsidR="00A41EE9" w:rsidRPr="008514F9" w:rsidRDefault="00A41EE9" w:rsidP="00A41EE9">
      <w:pPr>
        <w:autoSpaceDE w:val="0"/>
        <w:autoSpaceDN w:val="0"/>
        <w:adjustRightInd w:val="0"/>
        <w:spacing w:line="360" w:lineRule="auto"/>
        <w:ind w:firstLine="708"/>
      </w:pPr>
      <w:r w:rsidRPr="008514F9">
        <w:t>-  подготовку рабочего места в день С-1 осуществляет уполномоченный эксперт совместно с техническим администратором площадки.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2.3. Подготовить инструмент и оборудование, разрешенное к самостоятельной работе: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Инструмент и оборудование в день С-1 к выполнению конкурсных заданий подготавливает уполномоченный Эксперт, совместно с техническим администратором площадки.</w:t>
      </w:r>
    </w:p>
    <w:p w:rsidR="00A41EE9" w:rsidRDefault="00A41EE9" w:rsidP="00A41EE9">
      <w:pPr>
        <w:spacing w:line="360" w:lineRule="auto"/>
        <w:ind w:firstLine="709"/>
        <w:jc w:val="both"/>
      </w:pPr>
      <w:r w:rsidRPr="006049D7">
        <w:t>2.4. В день проведения конкурса изучить содержание и порядок проведения модулей</w:t>
      </w:r>
      <w:r w:rsidRPr="00C904B8">
        <w:rPr>
          <w:color w:val="FF0000"/>
        </w:rPr>
        <w:t xml:space="preserve"> </w:t>
      </w:r>
      <w:r w:rsidRPr="006049D7">
        <w:t>конкурсного задания, а также безопасные приемы их выполнения. Проверить пригодность инструмента и оборудования визуальным осмотром</w:t>
      </w:r>
      <w:r>
        <w:t>.</w:t>
      </w:r>
    </w:p>
    <w:tbl>
      <w:tblPr>
        <w:tblStyle w:val="a3"/>
        <w:tblW w:w="0" w:type="auto"/>
        <w:tblLook w:val="04A0"/>
      </w:tblPr>
      <w:tblGrid>
        <w:gridCol w:w="4791"/>
        <w:gridCol w:w="4780"/>
      </w:tblGrid>
      <w:tr w:rsidR="00A41EE9" w:rsidTr="00A339AA">
        <w:tc>
          <w:tcPr>
            <w:tcW w:w="5068" w:type="dxa"/>
          </w:tcPr>
          <w:p w:rsidR="00A41EE9" w:rsidRDefault="00A41EE9" w:rsidP="00A339AA">
            <w:pPr>
              <w:spacing w:line="360" w:lineRule="auto"/>
              <w:jc w:val="both"/>
            </w:pPr>
            <w:r>
              <w:t>Группы инструментов и оборудования</w:t>
            </w:r>
          </w:p>
        </w:tc>
        <w:tc>
          <w:tcPr>
            <w:tcW w:w="5069" w:type="dxa"/>
          </w:tcPr>
          <w:p w:rsidR="00A41EE9" w:rsidRDefault="00A41EE9" w:rsidP="00A339AA">
            <w:pPr>
              <w:jc w:val="both"/>
            </w:pPr>
            <w:r>
              <w:t>Правила проверки инструмента и оборудования</w:t>
            </w:r>
          </w:p>
        </w:tc>
      </w:tr>
      <w:tr w:rsidR="00A41EE9" w:rsidTr="00A339AA">
        <w:tc>
          <w:tcPr>
            <w:tcW w:w="5068" w:type="dxa"/>
          </w:tcPr>
          <w:p w:rsidR="00A41EE9" w:rsidRDefault="00A41EE9" w:rsidP="00F92E09">
            <w:pPr>
              <w:spacing w:line="360" w:lineRule="auto"/>
              <w:jc w:val="both"/>
            </w:pPr>
            <w:r>
              <w:t>д</w:t>
            </w:r>
            <w:r w:rsidRPr="008514F9">
              <w:t>инамометрический ключ</w:t>
            </w:r>
            <w:r>
              <w:t>, н</w:t>
            </w:r>
            <w:r w:rsidRPr="008514F9">
              <w:t>абор слесарного инструмента универсальный</w:t>
            </w:r>
            <w:r>
              <w:t>, набор</w:t>
            </w:r>
            <w:r w:rsidRPr="008514F9">
              <w:t xml:space="preserve"> ключей TORX</w:t>
            </w:r>
            <w:r w:rsidR="00F92E09">
              <w:t xml:space="preserve">, </w:t>
            </w:r>
            <w:r>
              <w:t>м</w:t>
            </w:r>
            <w:r w:rsidRPr="00725B90">
              <w:t>асленка рычажная</w:t>
            </w:r>
            <w:r>
              <w:t>, к</w:t>
            </w:r>
            <w:r w:rsidRPr="00725B90">
              <w:t>лещи для установки поршневых колец</w:t>
            </w:r>
            <w:r>
              <w:t>, к</w:t>
            </w:r>
            <w:r w:rsidRPr="00725B90">
              <w:t>ольц</w:t>
            </w:r>
            <w:r w:rsidR="002222E5">
              <w:t>е</w:t>
            </w:r>
            <w:r w:rsidRPr="00725B90">
              <w:t>съёмник</w:t>
            </w:r>
            <w:r>
              <w:t>, стропа, с</w:t>
            </w:r>
            <w:r w:rsidRPr="00725B90">
              <w:t>тенд-кантователь для крепления двигателя</w:t>
            </w:r>
            <w:r>
              <w:t>,  м</w:t>
            </w:r>
            <w:r w:rsidRPr="008514F9">
              <w:t>икрометр</w:t>
            </w:r>
            <w:r>
              <w:t>, штангенциркуль, щупы плоские</w:t>
            </w:r>
            <w:r w:rsidR="00F92E09">
              <w:t>, плуг оборотный.</w:t>
            </w:r>
          </w:p>
        </w:tc>
        <w:tc>
          <w:tcPr>
            <w:tcW w:w="5069" w:type="dxa"/>
          </w:tcPr>
          <w:p w:rsidR="00A41EE9" w:rsidRDefault="00A41EE9" w:rsidP="00A339AA">
            <w:pPr>
              <w:spacing w:line="360" w:lineRule="auto"/>
              <w:jc w:val="both"/>
            </w:pPr>
            <w:r>
              <w:t xml:space="preserve">Проверить инструменты на них </w:t>
            </w:r>
            <w:r w:rsidRPr="00804E0E">
              <w:t xml:space="preserve">не должны </w:t>
            </w:r>
            <w:r>
              <w:t>быть</w:t>
            </w:r>
            <w:r w:rsidRPr="00804E0E">
              <w:t xml:space="preserve"> трещин, заусенцев и наклепа. Зубила должны иметь длину не менее 150 мм; </w:t>
            </w:r>
          </w:p>
          <w:p w:rsidR="00A41EE9" w:rsidRDefault="00A41EE9" w:rsidP="00A339AA">
            <w:pPr>
              <w:spacing w:line="360" w:lineRule="auto"/>
              <w:jc w:val="both"/>
            </w:pPr>
            <w:r>
              <w:t xml:space="preserve">- Проверить </w:t>
            </w:r>
            <w:r w:rsidRPr="00804E0E">
              <w:t xml:space="preserve">гаечные ключи </w:t>
            </w:r>
            <w:r>
              <w:t>на наличие</w:t>
            </w:r>
            <w:r w:rsidRPr="00804E0E">
              <w:t xml:space="preserve"> трещин и забоин, губки ключей должны быть параллельны и не закатаны;</w:t>
            </w:r>
          </w:p>
          <w:p w:rsidR="00A41EE9" w:rsidRDefault="00A41EE9" w:rsidP="00A339AA">
            <w:pPr>
              <w:spacing w:line="360" w:lineRule="auto"/>
              <w:jc w:val="both"/>
            </w:pPr>
            <w:r>
              <w:t>- Проверить раздвижные ключи на ослабления</w:t>
            </w:r>
            <w:r w:rsidRPr="00804E0E">
              <w:t xml:space="preserve"> в подвижных частях</w:t>
            </w:r>
            <w:r>
              <w:t>;</w:t>
            </w:r>
          </w:p>
          <w:p w:rsidR="00A41EE9" w:rsidRDefault="00A41EE9" w:rsidP="00A339AA">
            <w:pPr>
              <w:spacing w:line="360" w:lineRule="auto"/>
              <w:jc w:val="both"/>
            </w:pPr>
            <w:r>
              <w:t xml:space="preserve">- </w:t>
            </w:r>
            <w:r w:rsidRPr="00032A3F">
              <w:t>Проверить люфт</w:t>
            </w:r>
            <w:r>
              <w:t xml:space="preserve"> на инструментах</w:t>
            </w:r>
            <w:r w:rsidRPr="00032A3F">
              <w:t>. Подтянуть крепления.</w:t>
            </w:r>
          </w:p>
          <w:p w:rsidR="00A41EE9" w:rsidRDefault="00A41EE9" w:rsidP="00A339AA">
            <w:pPr>
              <w:spacing w:line="360" w:lineRule="auto"/>
              <w:jc w:val="both"/>
            </w:pPr>
          </w:p>
        </w:tc>
      </w:tr>
      <w:tr w:rsidR="00A41EE9" w:rsidTr="00A339AA">
        <w:tc>
          <w:tcPr>
            <w:tcW w:w="5068" w:type="dxa"/>
          </w:tcPr>
          <w:p w:rsidR="00A41EE9" w:rsidRDefault="00A41EE9" w:rsidP="00F92E09">
            <w:pPr>
              <w:spacing w:line="360" w:lineRule="auto"/>
              <w:jc w:val="both"/>
            </w:pPr>
            <w:r w:rsidRPr="008514F9">
              <w:t>Набор инструментов для электрика</w:t>
            </w:r>
            <w:r>
              <w:t>, п</w:t>
            </w:r>
            <w:r w:rsidR="00F92E09">
              <w:t>робник</w:t>
            </w:r>
            <w:r>
              <w:t>, л</w:t>
            </w:r>
            <w:r w:rsidRPr="008514F9">
              <w:t>ампа переносная LED</w:t>
            </w:r>
            <w:r>
              <w:t>, т</w:t>
            </w:r>
            <w:r w:rsidRPr="00725B90">
              <w:t>естер цифровой. (мультиметр)</w:t>
            </w:r>
            <w:r>
              <w:t>, с</w:t>
            </w:r>
            <w:r w:rsidRPr="00725B90">
              <w:t>канер диагностический</w:t>
            </w:r>
            <w:r>
              <w:t xml:space="preserve">, зарядник </w:t>
            </w:r>
            <w:r w:rsidR="00F92E09">
              <w:t>12-</w:t>
            </w:r>
            <w:r>
              <w:t>24В., в</w:t>
            </w:r>
            <w:r w:rsidRPr="00725B90">
              <w:t>ытяжка для отвода отработавших газов</w:t>
            </w:r>
            <w:r>
              <w:t>,</w:t>
            </w:r>
          </w:p>
        </w:tc>
        <w:tc>
          <w:tcPr>
            <w:tcW w:w="5069" w:type="dxa"/>
          </w:tcPr>
          <w:p w:rsidR="00A41EE9" w:rsidRDefault="00A41EE9" w:rsidP="00A339AA">
            <w:pPr>
              <w:spacing w:line="360" w:lineRule="auto"/>
              <w:jc w:val="both"/>
            </w:pPr>
            <w:r>
              <w:t xml:space="preserve">- проверить </w:t>
            </w:r>
            <w:r w:rsidRPr="00804E0E">
              <w:t>исправную изоляцию токоведущих частей и надежное заземление</w:t>
            </w:r>
            <w:r>
              <w:t>;</w:t>
            </w:r>
          </w:p>
          <w:p w:rsidR="00A41EE9" w:rsidRDefault="00A41EE9" w:rsidP="00A339AA">
            <w:pPr>
              <w:spacing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проверить целостность электрических проводов;</w:t>
            </w:r>
          </w:p>
          <w:p w:rsidR="00A41EE9" w:rsidRDefault="00A41EE9" w:rsidP="00A339AA">
            <w:pPr>
              <w:spacing w:line="360" w:lineRule="auto"/>
              <w:jc w:val="both"/>
            </w:pPr>
            <w:r>
              <w:rPr>
                <w:lang w:eastAsia="en-US"/>
              </w:rPr>
              <w:t xml:space="preserve">- </w:t>
            </w:r>
            <w:r w:rsidRPr="007F08F5">
              <w:t>внешним осмотром и пробным включением проверить</w:t>
            </w:r>
            <w:r>
              <w:t xml:space="preserve"> электроприборы.</w:t>
            </w:r>
          </w:p>
        </w:tc>
      </w:tr>
      <w:tr w:rsidR="00A41EE9" w:rsidTr="00A339AA">
        <w:tc>
          <w:tcPr>
            <w:tcW w:w="5068" w:type="dxa"/>
          </w:tcPr>
          <w:p w:rsidR="00A41EE9" w:rsidRDefault="00A41EE9" w:rsidP="00F92E09">
            <w:pPr>
              <w:spacing w:line="360" w:lineRule="auto"/>
              <w:jc w:val="both"/>
            </w:pPr>
            <w:r>
              <w:t>к</w:t>
            </w:r>
            <w:r w:rsidRPr="00725B90">
              <w:t>ран гидравлический</w:t>
            </w:r>
            <w:r>
              <w:t xml:space="preserve">, </w:t>
            </w:r>
            <w:r w:rsidR="00F92E09">
              <w:t xml:space="preserve">трактор, стенд </w:t>
            </w:r>
            <w:r w:rsidR="00F92E09">
              <w:lastRenderedPageBreak/>
              <w:t xml:space="preserve">топливный  </w:t>
            </w:r>
          </w:p>
        </w:tc>
        <w:tc>
          <w:tcPr>
            <w:tcW w:w="5069" w:type="dxa"/>
          </w:tcPr>
          <w:p w:rsidR="00A41EE9" w:rsidRDefault="00A41EE9" w:rsidP="00A339AA">
            <w:pPr>
              <w:spacing w:line="360" w:lineRule="auto"/>
              <w:jc w:val="both"/>
            </w:pPr>
            <w:r>
              <w:lastRenderedPageBreak/>
              <w:t xml:space="preserve">- проверить на отсутствие течей </w:t>
            </w:r>
          </w:p>
        </w:tc>
      </w:tr>
      <w:tr w:rsidR="00A41EE9" w:rsidTr="00A339AA">
        <w:tc>
          <w:tcPr>
            <w:tcW w:w="5068" w:type="dxa"/>
          </w:tcPr>
          <w:p w:rsidR="00A41EE9" w:rsidRDefault="00A41EE9" w:rsidP="00A339AA">
            <w:pPr>
              <w:spacing w:line="360" w:lineRule="auto"/>
              <w:jc w:val="both"/>
            </w:pPr>
            <w:r w:rsidRPr="008514F9">
              <w:lastRenderedPageBreak/>
              <w:t>Индикатор стрелочный часового типа</w:t>
            </w:r>
            <w:r>
              <w:t>,  м</w:t>
            </w:r>
            <w:r w:rsidRPr="008514F9">
              <w:t>анометр для проверки давления колес</w:t>
            </w:r>
            <w:r>
              <w:t>,</w:t>
            </w:r>
          </w:p>
        </w:tc>
        <w:tc>
          <w:tcPr>
            <w:tcW w:w="5069" w:type="dxa"/>
          </w:tcPr>
          <w:p w:rsidR="00A41EE9" w:rsidRDefault="00A41EE9" w:rsidP="00A339AA">
            <w:pPr>
              <w:spacing w:line="360" w:lineRule="auto"/>
              <w:jc w:val="both"/>
            </w:pPr>
            <w:r>
              <w:t xml:space="preserve">- </w:t>
            </w:r>
            <w:r w:rsidRPr="00114B24">
              <w:t>проверить исправность инструмента и приспособлений</w:t>
            </w:r>
            <w:r>
              <w:t>;</w:t>
            </w:r>
          </w:p>
          <w:p w:rsidR="00A41EE9" w:rsidRDefault="00A41EE9" w:rsidP="00A339AA">
            <w:pPr>
              <w:spacing w:line="360" w:lineRule="auto"/>
              <w:jc w:val="both"/>
            </w:pPr>
            <w:r>
              <w:t>- проверить на отсутствие трещин на стеклянных окошках.</w:t>
            </w:r>
          </w:p>
        </w:tc>
      </w:tr>
      <w:tr w:rsidR="00A41EE9" w:rsidTr="00A339AA">
        <w:tc>
          <w:tcPr>
            <w:tcW w:w="5068" w:type="dxa"/>
          </w:tcPr>
          <w:p w:rsidR="00A41EE9" w:rsidRDefault="00A41EE9" w:rsidP="00F92E09">
            <w:pPr>
              <w:spacing w:line="360" w:lineRule="auto"/>
              <w:jc w:val="both"/>
            </w:pPr>
            <w:r w:rsidRPr="00725B90">
              <w:t xml:space="preserve">Лежак </w:t>
            </w:r>
            <w:proofErr w:type="spellStart"/>
            <w:r w:rsidRPr="00725B90">
              <w:t>подкатной</w:t>
            </w:r>
            <w:proofErr w:type="spellEnd"/>
            <w:r w:rsidRPr="00725B90">
              <w:t xml:space="preserve"> для </w:t>
            </w:r>
            <w:proofErr w:type="spellStart"/>
            <w:r w:rsidRPr="00725B90">
              <w:t>автослесаря</w:t>
            </w:r>
            <w:proofErr w:type="spellEnd"/>
            <w:r>
              <w:t xml:space="preserve">, </w:t>
            </w:r>
          </w:p>
        </w:tc>
        <w:tc>
          <w:tcPr>
            <w:tcW w:w="5069" w:type="dxa"/>
          </w:tcPr>
          <w:p w:rsidR="00A41EE9" w:rsidRDefault="00A41EE9" w:rsidP="00A339AA">
            <w:pPr>
              <w:spacing w:line="360" w:lineRule="auto"/>
              <w:jc w:val="both"/>
            </w:pPr>
            <w:r>
              <w:t>- проверить работоспособность стопоров</w:t>
            </w:r>
          </w:p>
        </w:tc>
      </w:tr>
    </w:tbl>
    <w:p w:rsidR="00A41EE9" w:rsidRPr="006049D7" w:rsidRDefault="00A41EE9" w:rsidP="00A41EE9">
      <w:pPr>
        <w:spacing w:line="360" w:lineRule="auto"/>
        <w:ind w:firstLine="709"/>
        <w:jc w:val="both"/>
      </w:pPr>
    </w:p>
    <w:p w:rsidR="00A41EE9" w:rsidRPr="006049D7" w:rsidRDefault="00A41EE9" w:rsidP="00A41EE9">
      <w:pPr>
        <w:spacing w:line="360" w:lineRule="auto"/>
        <w:ind w:firstLine="709"/>
        <w:jc w:val="both"/>
      </w:pP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2.5. Ежедневно, перед началом выполнения конкурсного задания, в процессе подготовки рабочего места: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осмотреть и привести в порядок рабочее место, средства индивидуальной защиты;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убедиться в достаточности освещенности;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проверить (визуально) правильность подключения инструмента и оборудования в электросеть;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A41EE9" w:rsidRPr="008514F9" w:rsidRDefault="00A41EE9" w:rsidP="00A41EE9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  <w:iCs w:val="0"/>
          <w:sz w:val="24"/>
          <w:szCs w:val="24"/>
        </w:rPr>
      </w:pPr>
      <w:bookmarkStart w:id="4" w:name="_Toc78908702"/>
      <w:r w:rsidRPr="008514F9">
        <w:rPr>
          <w:rFonts w:ascii="Times New Roman" w:hAnsi="Times New Roman"/>
          <w:i w:val="0"/>
          <w:iCs w:val="0"/>
          <w:sz w:val="24"/>
          <w:szCs w:val="24"/>
        </w:rPr>
        <w:t>3.Требования охраны труда во время работы</w:t>
      </w:r>
      <w:bookmarkEnd w:id="4"/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13"/>
        <w:gridCol w:w="6258"/>
      </w:tblGrid>
      <w:tr w:rsidR="00A41EE9" w:rsidRPr="004D7968" w:rsidTr="00A339AA">
        <w:trPr>
          <w:tblHeader/>
        </w:trPr>
        <w:tc>
          <w:tcPr>
            <w:tcW w:w="1731" w:type="pct"/>
            <w:shd w:val="clear" w:color="auto" w:fill="auto"/>
            <w:vAlign w:val="center"/>
          </w:tcPr>
          <w:p w:rsidR="00A41EE9" w:rsidRPr="00E858BA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E858BA"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3269" w:type="pct"/>
            <w:shd w:val="clear" w:color="auto" w:fill="auto"/>
            <w:vAlign w:val="center"/>
          </w:tcPr>
          <w:p w:rsidR="00A41EE9" w:rsidRPr="00E858BA" w:rsidRDefault="00A41EE9" w:rsidP="00A339AA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E858BA"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A41EE9" w:rsidRPr="004D7968" w:rsidTr="00A339AA">
        <w:tc>
          <w:tcPr>
            <w:tcW w:w="1731" w:type="pct"/>
            <w:shd w:val="clear" w:color="auto" w:fill="auto"/>
          </w:tcPr>
          <w:p w:rsidR="00A41EE9" w:rsidRPr="00725B90" w:rsidRDefault="00A41EE9" w:rsidP="00A339AA">
            <w:pPr>
              <w:spacing w:line="360" w:lineRule="auto"/>
              <w:jc w:val="both"/>
            </w:pPr>
            <w:r>
              <w:t>д</w:t>
            </w:r>
            <w:r w:rsidRPr="008514F9">
              <w:t>инамометрический ключ</w:t>
            </w:r>
            <w:r>
              <w:t>, н</w:t>
            </w:r>
            <w:r w:rsidRPr="008514F9">
              <w:t>абор слесарного инструмента универсальный</w:t>
            </w:r>
            <w:r>
              <w:t xml:space="preserve">,  </w:t>
            </w:r>
            <w:proofErr w:type="spellStart"/>
            <w:r>
              <w:t>н</w:t>
            </w:r>
            <w:r w:rsidRPr="008514F9">
              <w:t>абот</w:t>
            </w:r>
            <w:proofErr w:type="spellEnd"/>
            <w:r w:rsidRPr="008514F9">
              <w:t xml:space="preserve"> ключей TORX</w:t>
            </w:r>
            <w:r>
              <w:t>, м</w:t>
            </w:r>
            <w:r w:rsidRPr="00725B90">
              <w:t>асленка рычажная</w:t>
            </w:r>
            <w:r>
              <w:t>, к</w:t>
            </w:r>
            <w:r w:rsidRPr="00725B90">
              <w:t>лещи для установки поршневых колец</w:t>
            </w:r>
            <w:r>
              <w:t xml:space="preserve">, </w:t>
            </w:r>
            <w:proofErr w:type="spellStart"/>
            <w:r>
              <w:t>к</w:t>
            </w:r>
            <w:r w:rsidRPr="00725B90">
              <w:t>ольцосъёмник</w:t>
            </w:r>
            <w:proofErr w:type="spellEnd"/>
            <w:r>
              <w:t xml:space="preserve">, </w:t>
            </w:r>
            <w:r>
              <w:lastRenderedPageBreak/>
              <w:t xml:space="preserve">стропа, </w:t>
            </w:r>
          </w:p>
          <w:p w:rsidR="00A41EE9" w:rsidRPr="006049D7" w:rsidRDefault="00A41EE9" w:rsidP="00F92E09">
            <w:pPr>
              <w:spacing w:line="360" w:lineRule="auto"/>
              <w:jc w:val="both"/>
              <w:rPr>
                <w:rFonts w:eastAsia="Times New Roman"/>
                <w:color w:val="FF0000"/>
              </w:rPr>
            </w:pPr>
            <w:r>
              <w:t>с</w:t>
            </w:r>
            <w:r w:rsidRPr="00725B90">
              <w:t>тенд-кантователь для крепления двигателя</w:t>
            </w:r>
            <w:r>
              <w:t>, микрометр, штангенциркуль, щупы плоские</w:t>
            </w:r>
            <w:r w:rsidR="00F92E09">
              <w:t>, стенд топливный ,плуг оборотный.</w:t>
            </w:r>
          </w:p>
        </w:tc>
        <w:tc>
          <w:tcPr>
            <w:tcW w:w="3269" w:type="pct"/>
            <w:shd w:val="clear" w:color="auto" w:fill="auto"/>
          </w:tcPr>
          <w:p w:rsidR="00A41EE9" w:rsidRPr="00E858BA" w:rsidRDefault="00A41EE9" w:rsidP="00A339AA">
            <w:pPr>
              <w:spacing w:line="360" w:lineRule="auto"/>
              <w:jc w:val="both"/>
            </w:pPr>
            <w:r w:rsidRPr="00E858BA">
              <w:lastRenderedPageBreak/>
              <w:t>- использовать слесарный и измерительный инструмент только по его прямому назначению;</w:t>
            </w:r>
          </w:p>
          <w:p w:rsidR="00A41EE9" w:rsidRPr="00E858BA" w:rsidRDefault="00A41EE9" w:rsidP="00A339AA">
            <w:pPr>
              <w:spacing w:line="360" w:lineRule="auto"/>
              <w:jc w:val="both"/>
            </w:pPr>
            <w:r w:rsidRPr="00E858BA">
              <w:t xml:space="preserve">- после </w:t>
            </w:r>
            <w:r w:rsidR="00F92E09">
              <w:t>оборота плуга</w:t>
            </w:r>
            <w:r w:rsidRPr="00E858BA">
              <w:t xml:space="preserve"> установить страховочные стойки;</w:t>
            </w:r>
          </w:p>
          <w:p w:rsidR="00A41EE9" w:rsidRPr="00E858BA" w:rsidRDefault="00A41EE9" w:rsidP="00A339AA">
            <w:pPr>
              <w:spacing w:line="360" w:lineRule="auto"/>
              <w:jc w:val="both"/>
            </w:pPr>
            <w:r w:rsidRPr="00E858BA">
              <w:rPr>
                <w:shd w:val="clear" w:color="auto" w:fill="FFFFFF"/>
              </w:rPr>
              <w:t>- при обнаружении неисправности инструмента, а также в случае подозрения на их неисправность немедленно прекратить работу и сообщить эксперту</w:t>
            </w:r>
            <w:r w:rsidRPr="00E858BA">
              <w:t>;</w:t>
            </w:r>
          </w:p>
          <w:p w:rsidR="00A41EE9" w:rsidRPr="00E858BA" w:rsidRDefault="00A41EE9" w:rsidP="00A339AA">
            <w:pPr>
              <w:spacing w:line="360" w:lineRule="auto"/>
              <w:jc w:val="both"/>
            </w:pPr>
            <w:r w:rsidRPr="00E858BA">
              <w:t xml:space="preserve">- при </w:t>
            </w:r>
            <w:r w:rsidR="00F92E09">
              <w:t>настройке давления на стенде</w:t>
            </w:r>
            <w:r w:rsidRPr="00E858BA">
              <w:t xml:space="preserve"> надевать специальные </w:t>
            </w:r>
            <w:r w:rsidRPr="00E858BA">
              <w:lastRenderedPageBreak/>
              <w:t>защитные очки;</w:t>
            </w:r>
          </w:p>
          <w:p w:rsidR="00A41EE9" w:rsidRPr="00E858BA" w:rsidRDefault="00A41EE9" w:rsidP="00A339AA">
            <w:pPr>
              <w:spacing w:line="360" w:lineRule="auto"/>
              <w:jc w:val="both"/>
            </w:pPr>
            <w:r w:rsidRPr="00E858BA">
              <w:t>- убедиться в надежной фиксации двигателя на кантователе;</w:t>
            </w:r>
          </w:p>
          <w:p w:rsidR="00A41EE9" w:rsidRPr="00E858BA" w:rsidRDefault="00A41EE9" w:rsidP="00A339AA">
            <w:pPr>
              <w:spacing w:line="360" w:lineRule="auto"/>
              <w:jc w:val="both"/>
            </w:pPr>
            <w:r w:rsidRPr="00E858BA">
              <w:t>- убедиться в исправности резьбы инструментов;</w:t>
            </w:r>
          </w:p>
          <w:p w:rsidR="00A41EE9" w:rsidRPr="00E858BA" w:rsidRDefault="00A41EE9" w:rsidP="00A339AA">
            <w:pPr>
              <w:spacing w:line="360" w:lineRule="auto"/>
              <w:jc w:val="both"/>
            </w:pPr>
            <w:r w:rsidRPr="00E858BA">
              <w:t xml:space="preserve">- </w:t>
            </w:r>
          </w:p>
          <w:p w:rsidR="00A41EE9" w:rsidRPr="00E858BA" w:rsidRDefault="00A41EE9" w:rsidP="00A339AA">
            <w:pPr>
              <w:spacing w:line="360" w:lineRule="auto"/>
              <w:jc w:val="both"/>
            </w:pPr>
          </w:p>
          <w:p w:rsidR="00A41EE9" w:rsidRPr="00E858BA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4D7968" w:rsidTr="00A339AA">
        <w:tc>
          <w:tcPr>
            <w:tcW w:w="1731" w:type="pct"/>
            <w:shd w:val="clear" w:color="auto" w:fill="auto"/>
          </w:tcPr>
          <w:p w:rsidR="00A41EE9" w:rsidRPr="006049D7" w:rsidRDefault="00A41EE9" w:rsidP="00F92E09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color w:val="FF0000"/>
              </w:rPr>
            </w:pPr>
            <w:r w:rsidRPr="008514F9">
              <w:lastRenderedPageBreak/>
              <w:t>Набор инструментов для электрика</w:t>
            </w:r>
            <w:r>
              <w:t>, п</w:t>
            </w:r>
            <w:r w:rsidRPr="008514F9">
              <w:t>робник</w:t>
            </w:r>
            <w:r>
              <w:t>, , л</w:t>
            </w:r>
            <w:r w:rsidRPr="008514F9">
              <w:t>ампа переносная LED</w:t>
            </w:r>
            <w:r>
              <w:t>, т</w:t>
            </w:r>
            <w:r w:rsidRPr="00725B90">
              <w:t>естер цифровой. (мультиметр)</w:t>
            </w:r>
            <w:r>
              <w:t>, с</w:t>
            </w:r>
            <w:r w:rsidRPr="00725B90">
              <w:t>канер диагностический</w:t>
            </w:r>
            <w:r>
              <w:t>, зарядник</w:t>
            </w:r>
            <w:r w:rsidR="00F92E09">
              <w:t>12-</w:t>
            </w:r>
            <w:r>
              <w:t xml:space="preserve"> 24В., в</w:t>
            </w:r>
            <w:r w:rsidRPr="00725B90">
              <w:t>ытяжка для отвода отработавших газов</w:t>
            </w:r>
            <w:r>
              <w:t>,</w:t>
            </w:r>
          </w:p>
        </w:tc>
        <w:tc>
          <w:tcPr>
            <w:tcW w:w="3269" w:type="pct"/>
            <w:shd w:val="clear" w:color="auto" w:fill="auto"/>
          </w:tcPr>
          <w:p w:rsidR="00A41EE9" w:rsidRPr="00E858BA" w:rsidRDefault="00A41EE9" w:rsidP="00A339AA">
            <w:pPr>
              <w:autoSpaceDE w:val="0"/>
              <w:autoSpaceDN w:val="0"/>
              <w:adjustRightInd w:val="0"/>
              <w:spacing w:line="360" w:lineRule="auto"/>
            </w:pPr>
            <w:r w:rsidRPr="00E858BA">
              <w:rPr>
                <w:shd w:val="clear" w:color="auto" w:fill="FFFFFF"/>
              </w:rPr>
              <w:t>- при обнаружении неисправности инструмента, а также в случае подозрения на их неисправность немедленно прекратить работу и сообщить эксперту</w:t>
            </w:r>
            <w:r w:rsidRPr="00E858BA">
              <w:t>;</w:t>
            </w:r>
          </w:p>
          <w:p w:rsidR="00A41EE9" w:rsidRPr="00E858BA" w:rsidRDefault="00A41EE9" w:rsidP="00A339AA">
            <w:pPr>
              <w:autoSpaceDE w:val="0"/>
              <w:autoSpaceDN w:val="0"/>
              <w:adjustRightInd w:val="0"/>
              <w:spacing w:line="360" w:lineRule="auto"/>
            </w:pPr>
            <w:r w:rsidRPr="00E858BA">
              <w:t>- убедиться в исправности источника питания;</w:t>
            </w:r>
          </w:p>
          <w:p w:rsidR="00A41EE9" w:rsidRPr="00E858BA" w:rsidRDefault="00A41EE9" w:rsidP="00A339AA">
            <w:pPr>
              <w:spacing w:line="360" w:lineRule="auto"/>
              <w:jc w:val="both"/>
            </w:pPr>
            <w:r w:rsidRPr="00E858BA">
              <w:t xml:space="preserve">- при проверке (замене) одного из агрегатов убедиться, что </w:t>
            </w:r>
            <w:r w:rsidR="00F92E09">
              <w:t>трактор</w:t>
            </w:r>
            <w:r w:rsidRPr="00E858BA">
              <w:t xml:space="preserve"> обесточен;</w:t>
            </w:r>
          </w:p>
          <w:p w:rsidR="00A41EE9" w:rsidRPr="00E858BA" w:rsidRDefault="00A41EE9" w:rsidP="00A339AA">
            <w:pPr>
              <w:autoSpaceDE w:val="0"/>
              <w:autoSpaceDN w:val="0"/>
              <w:adjustRightInd w:val="0"/>
              <w:spacing w:line="360" w:lineRule="auto"/>
            </w:pPr>
          </w:p>
          <w:p w:rsidR="00A41EE9" w:rsidRPr="00E858BA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</w:p>
        </w:tc>
      </w:tr>
      <w:tr w:rsidR="00A41EE9" w:rsidRPr="004D7968" w:rsidTr="00A339AA">
        <w:tc>
          <w:tcPr>
            <w:tcW w:w="1731" w:type="pct"/>
            <w:shd w:val="clear" w:color="auto" w:fill="auto"/>
          </w:tcPr>
          <w:p w:rsidR="00A41EE9" w:rsidRPr="006049D7" w:rsidRDefault="00A41EE9" w:rsidP="00F92E09">
            <w:pPr>
              <w:spacing w:line="360" w:lineRule="auto"/>
              <w:jc w:val="both"/>
              <w:rPr>
                <w:rFonts w:eastAsia="Times New Roman"/>
                <w:color w:val="FF0000"/>
              </w:rPr>
            </w:pPr>
            <w:r>
              <w:t>к</w:t>
            </w:r>
            <w:r w:rsidRPr="00725B90">
              <w:t>ран гидравлический</w:t>
            </w:r>
            <w:r>
              <w:t>,</w:t>
            </w:r>
          </w:p>
        </w:tc>
        <w:tc>
          <w:tcPr>
            <w:tcW w:w="3269" w:type="pct"/>
            <w:shd w:val="clear" w:color="auto" w:fill="auto"/>
          </w:tcPr>
          <w:p w:rsidR="00A41EE9" w:rsidRPr="00E858BA" w:rsidRDefault="00A41EE9" w:rsidP="00A339AA">
            <w:pPr>
              <w:autoSpaceDE w:val="0"/>
              <w:autoSpaceDN w:val="0"/>
              <w:adjustRightInd w:val="0"/>
              <w:spacing w:line="360" w:lineRule="auto"/>
              <w:rPr>
                <w:shd w:val="clear" w:color="auto" w:fill="FFFFFF"/>
              </w:rPr>
            </w:pPr>
            <w:r w:rsidRPr="00E858BA">
              <w:t xml:space="preserve">- </w:t>
            </w:r>
            <w:r w:rsidRPr="00E858BA">
              <w:rPr>
                <w:shd w:val="clear" w:color="auto" w:fill="FFFFFF"/>
              </w:rPr>
              <w:t>следить, чтобы не было утечки масло;</w:t>
            </w:r>
          </w:p>
          <w:p w:rsidR="00A41EE9" w:rsidRPr="00E858BA" w:rsidRDefault="00A41EE9" w:rsidP="00A339AA">
            <w:pPr>
              <w:autoSpaceDE w:val="0"/>
              <w:autoSpaceDN w:val="0"/>
              <w:adjustRightInd w:val="0"/>
              <w:spacing w:line="360" w:lineRule="auto"/>
            </w:pPr>
            <w:r w:rsidRPr="00E858BA">
              <w:rPr>
                <w:shd w:val="clear" w:color="auto" w:fill="FFFFFF"/>
              </w:rPr>
              <w:t>-  при обнаружении неисправности инструмента, а также в случае подозрения на их неисправность немедленно прекратить работу и сообщить эксперту</w:t>
            </w:r>
            <w:r w:rsidRPr="00E858BA">
              <w:t>;</w:t>
            </w:r>
          </w:p>
          <w:p w:rsidR="00A41EE9" w:rsidRPr="00E858BA" w:rsidRDefault="00A41EE9" w:rsidP="00F92E09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/>
              </w:rPr>
            </w:pPr>
            <w:r w:rsidRPr="00E858BA">
              <w:t xml:space="preserve">- использовать кран гидравлический только по назначению; </w:t>
            </w:r>
          </w:p>
        </w:tc>
      </w:tr>
      <w:tr w:rsidR="00A41EE9" w:rsidRPr="004D7968" w:rsidTr="00A339AA">
        <w:tc>
          <w:tcPr>
            <w:tcW w:w="1731" w:type="pct"/>
            <w:shd w:val="clear" w:color="auto" w:fill="auto"/>
          </w:tcPr>
          <w:p w:rsidR="00A41EE9" w:rsidRPr="006049D7" w:rsidRDefault="00A41EE9" w:rsidP="00A339AA">
            <w:pPr>
              <w:spacing w:line="360" w:lineRule="auto"/>
              <w:jc w:val="both"/>
              <w:rPr>
                <w:rFonts w:eastAsia="Times New Roman"/>
                <w:color w:val="FF0000"/>
              </w:rPr>
            </w:pPr>
            <w:r w:rsidRPr="008514F9">
              <w:t>Индикатор стрелочный часового типа</w:t>
            </w:r>
            <w:r>
              <w:t>,  м</w:t>
            </w:r>
            <w:r w:rsidRPr="008514F9">
              <w:t>анометр для проверки давления колес</w:t>
            </w:r>
            <w:r>
              <w:t>,</w:t>
            </w:r>
          </w:p>
        </w:tc>
        <w:tc>
          <w:tcPr>
            <w:tcW w:w="3269" w:type="pct"/>
            <w:shd w:val="clear" w:color="auto" w:fill="auto"/>
          </w:tcPr>
          <w:p w:rsidR="00A41EE9" w:rsidRPr="00E858BA" w:rsidRDefault="00A41EE9" w:rsidP="00A339AA">
            <w:pPr>
              <w:spacing w:line="360" w:lineRule="auto"/>
              <w:jc w:val="both"/>
            </w:pPr>
            <w:r w:rsidRPr="00E858BA">
              <w:rPr>
                <w:rFonts w:ascii="Cambria Math" w:hAnsi="Cambria Math" w:cs="Cambria Math"/>
              </w:rPr>
              <w:t>‐</w:t>
            </w:r>
            <w:r w:rsidRPr="00E858BA">
              <w:t xml:space="preserve"> проверить инструмент по подходящим номиналам;</w:t>
            </w:r>
          </w:p>
          <w:p w:rsidR="00A41EE9" w:rsidRPr="00E858BA" w:rsidRDefault="00A41EE9" w:rsidP="00A339AA">
            <w:pPr>
              <w:spacing w:line="360" w:lineRule="auto"/>
              <w:jc w:val="both"/>
              <w:rPr>
                <w:rFonts w:eastAsia="Times New Roman"/>
              </w:rPr>
            </w:pPr>
            <w:r w:rsidRPr="00E858BA">
              <w:t xml:space="preserve">- запрещается использовать </w:t>
            </w:r>
            <w:proofErr w:type="spellStart"/>
            <w:r w:rsidRPr="00E858BA">
              <w:t>интструмент</w:t>
            </w:r>
            <w:proofErr w:type="spellEnd"/>
            <w:r w:rsidRPr="00E858BA">
              <w:t xml:space="preserve"> без защитного стекла;</w:t>
            </w:r>
          </w:p>
        </w:tc>
      </w:tr>
      <w:tr w:rsidR="00A41EE9" w:rsidRPr="004D7968" w:rsidTr="00A339AA">
        <w:trPr>
          <w:trHeight w:val="322"/>
        </w:trPr>
        <w:tc>
          <w:tcPr>
            <w:tcW w:w="1731" w:type="pct"/>
            <w:tcBorders>
              <w:bottom w:val="nil"/>
            </w:tcBorders>
            <w:shd w:val="clear" w:color="auto" w:fill="auto"/>
          </w:tcPr>
          <w:p w:rsidR="00A41EE9" w:rsidRPr="006049D7" w:rsidRDefault="00A41EE9" w:rsidP="00F92E09">
            <w:pPr>
              <w:spacing w:line="360" w:lineRule="auto"/>
              <w:rPr>
                <w:rFonts w:eastAsia="Times New Roman"/>
                <w:color w:val="FF0000"/>
              </w:rPr>
            </w:pPr>
            <w:r w:rsidRPr="00BF53A2">
              <w:t xml:space="preserve">Лежак </w:t>
            </w:r>
            <w:proofErr w:type="spellStart"/>
            <w:r w:rsidRPr="00BF53A2">
              <w:t>подкатной</w:t>
            </w:r>
            <w:proofErr w:type="spellEnd"/>
            <w:r w:rsidRPr="00BF53A2">
              <w:t xml:space="preserve"> для </w:t>
            </w:r>
            <w:proofErr w:type="spellStart"/>
            <w:r w:rsidRPr="00BF53A2">
              <w:t>автослесаря</w:t>
            </w:r>
            <w:proofErr w:type="spellEnd"/>
            <w:r w:rsidRPr="00BF53A2">
              <w:t xml:space="preserve">, </w:t>
            </w:r>
          </w:p>
        </w:tc>
        <w:tc>
          <w:tcPr>
            <w:tcW w:w="3269" w:type="pct"/>
            <w:vMerge w:val="restart"/>
            <w:shd w:val="clear" w:color="auto" w:fill="auto"/>
          </w:tcPr>
          <w:p w:rsidR="00A41EE9" w:rsidRPr="00F92E09" w:rsidRDefault="00A41EE9" w:rsidP="00F92E09">
            <w:pPr>
              <w:spacing w:line="360" w:lineRule="auto"/>
              <w:jc w:val="both"/>
            </w:pPr>
            <w:r w:rsidRPr="00E858BA">
              <w:t xml:space="preserve">- запрещается находится под </w:t>
            </w:r>
            <w:r w:rsidR="00F92E09">
              <w:t>трактором</w:t>
            </w:r>
            <w:r w:rsidRPr="00E858BA">
              <w:t xml:space="preserve"> без </w:t>
            </w:r>
            <w:proofErr w:type="spellStart"/>
            <w:r w:rsidRPr="00E858BA">
              <w:t>подкатного</w:t>
            </w:r>
            <w:proofErr w:type="spellEnd"/>
            <w:r w:rsidRPr="00E858BA">
              <w:t xml:space="preserve"> лежака;</w:t>
            </w:r>
          </w:p>
        </w:tc>
      </w:tr>
      <w:tr w:rsidR="00A41EE9" w:rsidRPr="004D7968" w:rsidTr="00A339AA">
        <w:trPr>
          <w:trHeight w:val="1047"/>
        </w:trPr>
        <w:tc>
          <w:tcPr>
            <w:tcW w:w="1731" w:type="pct"/>
            <w:tcBorders>
              <w:top w:val="nil"/>
            </w:tcBorders>
            <w:shd w:val="clear" w:color="auto" w:fill="auto"/>
          </w:tcPr>
          <w:p w:rsidR="00A41EE9" w:rsidRPr="006049D7" w:rsidRDefault="00A41EE9" w:rsidP="00A339AA">
            <w:pPr>
              <w:spacing w:line="360" w:lineRule="auto"/>
              <w:rPr>
                <w:color w:val="FF0000"/>
              </w:rPr>
            </w:pPr>
          </w:p>
        </w:tc>
        <w:tc>
          <w:tcPr>
            <w:tcW w:w="3269" w:type="pct"/>
            <w:vMerge/>
            <w:shd w:val="clear" w:color="auto" w:fill="auto"/>
          </w:tcPr>
          <w:p w:rsidR="00A41EE9" w:rsidRPr="006049D7" w:rsidRDefault="00A41EE9" w:rsidP="00A339AA">
            <w:pPr>
              <w:autoSpaceDE w:val="0"/>
              <w:autoSpaceDN w:val="0"/>
              <w:adjustRightInd w:val="0"/>
              <w:spacing w:line="360" w:lineRule="auto"/>
              <w:rPr>
                <w:color w:val="FF0000"/>
              </w:rPr>
            </w:pPr>
          </w:p>
        </w:tc>
      </w:tr>
    </w:tbl>
    <w:p w:rsidR="00A41EE9" w:rsidRPr="008514F9" w:rsidRDefault="00A41EE9" w:rsidP="00A41EE9">
      <w:pPr>
        <w:spacing w:line="360" w:lineRule="auto"/>
        <w:ind w:firstLine="709"/>
        <w:jc w:val="both"/>
      </w:pP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3.2. При выполнении конкурсных заданий и уборке рабочих мест: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необходимо быть внимательным, не отвлекаться посторонними разговорами и делами, не отвлекать других участников;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>- соблюдать настоящую инструкцию;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поддерживать порядок и чистоту на рабочем месте;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рабочий инструмент располагать таким образом, чтобы исключалась возможность его скатывания и падения;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выполнять конкурсные задания только исправным инструментом;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A41EE9" w:rsidRPr="008514F9" w:rsidRDefault="00A41EE9" w:rsidP="00A41EE9">
      <w:pPr>
        <w:spacing w:line="360" w:lineRule="auto"/>
        <w:ind w:firstLine="709"/>
        <w:jc w:val="both"/>
      </w:pPr>
    </w:p>
    <w:p w:rsidR="00A41EE9" w:rsidRPr="008514F9" w:rsidRDefault="00A41EE9" w:rsidP="00A41EE9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  <w:iCs w:val="0"/>
          <w:sz w:val="24"/>
          <w:szCs w:val="24"/>
        </w:rPr>
      </w:pPr>
      <w:bookmarkStart w:id="5" w:name="_Toc78908703"/>
      <w:r w:rsidRPr="008514F9">
        <w:rPr>
          <w:rFonts w:ascii="Times New Roman" w:hAnsi="Times New Roman"/>
          <w:i w:val="0"/>
          <w:iCs w:val="0"/>
          <w:sz w:val="24"/>
          <w:szCs w:val="24"/>
        </w:rPr>
        <w:t>4. Требования охраны труда в аварийных ситуациях</w:t>
      </w:r>
      <w:bookmarkEnd w:id="5"/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4.2. В случае возникновения у участника плохого самочувствия или получения травмы сообщить об этом эксперту.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A41EE9" w:rsidRPr="008514F9" w:rsidRDefault="00A41EE9" w:rsidP="00A41EE9">
      <w:pPr>
        <w:pStyle w:val="2"/>
        <w:spacing w:before="0" w:after="0" w:line="360" w:lineRule="auto"/>
        <w:ind w:firstLine="709"/>
        <w:rPr>
          <w:rFonts w:ascii="Times New Roman" w:hAnsi="Times New Roman"/>
          <w:i w:val="0"/>
          <w:iCs w:val="0"/>
          <w:sz w:val="24"/>
          <w:szCs w:val="24"/>
        </w:rPr>
      </w:pPr>
      <w:bookmarkStart w:id="6" w:name="_Toc78908704"/>
      <w:r w:rsidRPr="008514F9">
        <w:rPr>
          <w:rFonts w:ascii="Times New Roman" w:hAnsi="Times New Roman"/>
          <w:i w:val="0"/>
          <w:iCs w:val="0"/>
          <w:sz w:val="24"/>
          <w:szCs w:val="24"/>
        </w:rPr>
        <w:t>5.Требование охраны труда по окончании работ</w:t>
      </w:r>
      <w:bookmarkEnd w:id="6"/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После окончания работ каждый участник обязан: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5.1. Привести в порядок рабочее место.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5.2. Убрать средства индивидуальной защиты в отведенное для хранений место.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5.3. Отключить инструмент и оборудование от сети.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5.4. Инструмент убрать в специально предназначенное для хранений место.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A41EE9" w:rsidRPr="008514F9" w:rsidRDefault="00A41EE9" w:rsidP="00A41EE9">
      <w:pPr>
        <w:spacing w:line="360" w:lineRule="auto"/>
        <w:jc w:val="center"/>
      </w:pPr>
    </w:p>
    <w:p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8514F9">
        <w:rPr>
          <w:rFonts w:ascii="Times New Roman" w:hAnsi="Times New Roman"/>
          <w:color w:val="auto"/>
          <w:sz w:val="24"/>
          <w:szCs w:val="24"/>
        </w:rPr>
        <w:br w:type="page"/>
      </w:r>
      <w:bookmarkStart w:id="7" w:name="_Toc78908705"/>
      <w:r w:rsidRPr="008514F9">
        <w:rPr>
          <w:rFonts w:ascii="Times New Roman" w:hAnsi="Times New Roman"/>
          <w:color w:val="auto"/>
          <w:sz w:val="24"/>
          <w:szCs w:val="24"/>
        </w:rPr>
        <w:lastRenderedPageBreak/>
        <w:t>Инструкция по охране труда для экспертов</w:t>
      </w:r>
      <w:bookmarkEnd w:id="7"/>
    </w:p>
    <w:p w:rsidR="00A41EE9" w:rsidRPr="008514F9" w:rsidRDefault="00A41EE9" w:rsidP="00A41EE9">
      <w:pPr>
        <w:spacing w:line="360" w:lineRule="auto"/>
        <w:ind w:firstLine="709"/>
        <w:jc w:val="center"/>
      </w:pPr>
    </w:p>
    <w:p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8" w:name="_Toc78908706"/>
      <w:r w:rsidRPr="008514F9">
        <w:rPr>
          <w:rFonts w:ascii="Times New Roman" w:hAnsi="Times New Roman"/>
          <w:color w:val="auto"/>
          <w:sz w:val="24"/>
          <w:szCs w:val="24"/>
        </w:rPr>
        <w:t>1.Общие требования охраны труда</w:t>
      </w:r>
      <w:bookmarkEnd w:id="8"/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1.1. К работе в</w:t>
      </w:r>
      <w:r w:rsidR="00F92E09">
        <w:t xml:space="preserve"> качестве эксперта Компетенции </w:t>
      </w:r>
      <w:r w:rsidR="00F92E09" w:rsidRPr="00F92E09">
        <w:rPr>
          <w:szCs w:val="28"/>
        </w:rPr>
        <w:t>«</w:t>
      </w:r>
      <w:r w:rsidR="00F92E09" w:rsidRPr="00F92E09">
        <w:rPr>
          <w:rFonts w:eastAsia="Times New Roman"/>
          <w:color w:val="000000"/>
          <w:szCs w:val="28"/>
        </w:rPr>
        <w:t>Эксплуатация сельскохозяйственных машин</w:t>
      </w:r>
      <w:r w:rsidR="00F92E09" w:rsidRPr="00F92E09">
        <w:rPr>
          <w:szCs w:val="28"/>
        </w:rPr>
        <w:t>»</w:t>
      </w:r>
      <w:r w:rsidR="00F92E09">
        <w:rPr>
          <w:szCs w:val="28"/>
        </w:rPr>
        <w:t xml:space="preserve"> </w:t>
      </w:r>
      <w:r w:rsidRPr="008514F9">
        <w:t>допускаются Эксперты, прошедшие специальное обучение и не имеющие противопоказаний по состоянию здоровья.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1.3. В процессе контроля выполнения конкурсных заданий и нахождения в помещениях и на территории конкурсной площадки Эксперт обязан четко соблюдать: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инструкции по охране труда и технике безопасности;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правила пожарной безопасности, знать места расположения первичных средств пожаротушения и планов эвакуации.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расписание и график проведения конкурсного задания, установленные режимы труда и отдыха.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— электрический ток;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— шум, обусловленный конструкцией оргтехники;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— химические вещества, выделяющиеся при работе оргтехники;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— зрительное перенапряжение при работе с ПК.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Физические: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режущие и колющие предметы;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ультрафиолетовое и инфракрасное излучение;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пыль;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термические ожоги.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Химические: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этилированный бензин.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Психологические: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>- чрезмерное напряжение внимания, усиленная нагрузка на зрение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ответственность при выполнении своих функций.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1.5. Применяемые во время выполнения конкурсного задания средства индивидуальной защиты: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обувь с жестким мыском;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‐костюм слесаря;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рабочие перчатки;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головной убор (каскетка);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 беруши или наушники;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‐защитные очки.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1.6. Знаки безопасности, используемые на рабочих местах участников, для обозначения присутствующих опасностей: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-</w:t>
      </w:r>
      <w:r w:rsidRPr="008514F9">
        <w:rPr>
          <w:u w:val="single"/>
        </w:rPr>
        <w:t xml:space="preserve"> F 04 Огнетушитель        </w:t>
      </w:r>
      <w:r w:rsidRPr="008514F9">
        <w:t xml:space="preserve">                                          </w:t>
      </w:r>
      <w:r>
        <w:rPr>
          <w:noProof/>
        </w:rPr>
        <w:drawing>
          <wp:inline distT="0" distB="0" distL="0" distR="0">
            <wp:extent cx="448310" cy="440055"/>
            <wp:effectExtent l="0" t="0" r="889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</w:t>
      </w:r>
      <w:r w:rsidRPr="008514F9">
        <w:rPr>
          <w:u w:val="single"/>
        </w:rPr>
        <w:t> E 22 Указатель выхода</w:t>
      </w:r>
      <w:r w:rsidRPr="008514F9">
        <w:t xml:space="preserve">                                         </w:t>
      </w:r>
      <w:r>
        <w:rPr>
          <w:noProof/>
        </w:rPr>
        <w:drawing>
          <wp:inline distT="0" distB="0" distL="0" distR="0">
            <wp:extent cx="758825" cy="414020"/>
            <wp:effectExtent l="0" t="0" r="3175" b="508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41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</w:t>
      </w:r>
      <w:r w:rsidRPr="008514F9">
        <w:rPr>
          <w:u w:val="single"/>
        </w:rPr>
        <w:t>E 23 Указатель запасного выхода</w:t>
      </w:r>
      <w:r w:rsidRPr="008514F9">
        <w:t xml:space="preserve">                        </w:t>
      </w:r>
      <w:r>
        <w:rPr>
          <w:noProof/>
        </w:rPr>
        <w:drawing>
          <wp:inline distT="0" distB="0" distL="0" distR="0">
            <wp:extent cx="810895" cy="440055"/>
            <wp:effectExtent l="0" t="0" r="825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</w:t>
      </w:r>
      <w:r w:rsidRPr="008514F9">
        <w:rPr>
          <w:u w:val="single"/>
        </w:rPr>
        <w:t xml:space="preserve">EC 01 Аптечка первой медицинской помощи      </w:t>
      </w:r>
      <w:r w:rsidRPr="008514F9">
        <w:t xml:space="preserve"> </w:t>
      </w:r>
      <w:r>
        <w:rPr>
          <w:noProof/>
        </w:rPr>
        <w:drawing>
          <wp:inline distT="0" distB="0" distL="0" distR="0">
            <wp:extent cx="466090" cy="4660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</w:t>
      </w:r>
      <w:r w:rsidRPr="008514F9">
        <w:rPr>
          <w:u w:val="single"/>
        </w:rPr>
        <w:t>P 01 Запрещается курить</w:t>
      </w:r>
      <w:r w:rsidRPr="008514F9">
        <w:t xml:space="preserve">                                         </w:t>
      </w:r>
      <w:r>
        <w:rPr>
          <w:noProof/>
        </w:rPr>
        <w:drawing>
          <wp:inline distT="0" distB="0" distL="0" distR="0">
            <wp:extent cx="500380" cy="500380"/>
            <wp:effectExtent l="0" t="0" r="0" b="0"/>
            <wp:docPr id="11" name="Рисунок 11" descr="img-9S7d9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g-9S7d9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EE9" w:rsidRPr="003849EA" w:rsidRDefault="00A41EE9" w:rsidP="00A41EE9">
      <w:pPr>
        <w:spacing w:line="360" w:lineRule="auto"/>
        <w:ind w:firstLine="708"/>
        <w:jc w:val="both"/>
        <w:rPr>
          <w:sz w:val="28"/>
          <w:szCs w:val="28"/>
        </w:rPr>
      </w:pPr>
      <w:r w:rsidRPr="00EF0CE4">
        <w:t>-</w:t>
      </w:r>
      <w:r w:rsidRPr="00EF0CE4">
        <w:rPr>
          <w:u w:val="single"/>
        </w:rPr>
        <w:t>Сжатый воздух</w:t>
      </w:r>
      <w:r w:rsidRPr="003849EA">
        <w:rPr>
          <w:sz w:val="28"/>
          <w:szCs w:val="28"/>
          <w:u w:val="single"/>
        </w:rPr>
        <w:t xml:space="preserve">                </w:t>
      </w:r>
      <w:r w:rsidRPr="003849EA">
        <w:rPr>
          <w:sz w:val="28"/>
          <w:szCs w:val="28"/>
        </w:rPr>
        <w:t xml:space="preserve">          </w:t>
      </w:r>
      <w:r w:rsidRPr="003849EA">
        <w:rPr>
          <w:noProof/>
          <w:sz w:val="28"/>
          <w:szCs w:val="28"/>
        </w:rPr>
        <w:t xml:space="preserve">          </w:t>
      </w:r>
      <w:r>
        <w:rPr>
          <w:noProof/>
          <w:sz w:val="28"/>
          <w:szCs w:val="28"/>
        </w:rPr>
        <w:drawing>
          <wp:inline distT="0" distB="0" distL="0" distR="0">
            <wp:extent cx="1630680" cy="629920"/>
            <wp:effectExtent l="0" t="0" r="7620" b="0"/>
            <wp:docPr id="12" name="Рисунок 12" descr="http://losino-petrovskiy.otmagazin.ru/?com=media&amp;t=img&amp;f=photos|big_811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losino-petrovskiy.otmagazin.ru/?com=media&amp;t=img&amp;f=photos|big_81163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49EA">
        <w:rPr>
          <w:sz w:val="28"/>
          <w:szCs w:val="28"/>
          <w:u w:val="single"/>
        </w:rPr>
        <w:t xml:space="preserve">                                                                  </w:t>
      </w:r>
    </w:p>
    <w:p w:rsidR="00A41EE9" w:rsidRPr="008514F9" w:rsidRDefault="00A41EE9" w:rsidP="00A41EE9">
      <w:pPr>
        <w:spacing w:line="360" w:lineRule="auto"/>
        <w:ind w:firstLine="709"/>
        <w:jc w:val="both"/>
      </w:pP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В помещении Экспертов Компетенции </w:t>
      </w:r>
      <w:r w:rsidR="00F92E09" w:rsidRPr="00F92E09">
        <w:rPr>
          <w:szCs w:val="28"/>
        </w:rPr>
        <w:t>«</w:t>
      </w:r>
      <w:r w:rsidR="00F92E09" w:rsidRPr="00F92E09">
        <w:rPr>
          <w:rFonts w:eastAsia="Times New Roman"/>
          <w:color w:val="000000"/>
          <w:szCs w:val="28"/>
        </w:rPr>
        <w:t>Эксплуатация сельскохозяйственных машин</w:t>
      </w:r>
      <w:r w:rsidR="00F92E09" w:rsidRPr="00F92E09">
        <w:rPr>
          <w:szCs w:val="28"/>
        </w:rPr>
        <w:t>»</w:t>
      </w:r>
      <w:r w:rsidR="00F92E09">
        <w:rPr>
          <w:szCs w:val="28"/>
        </w:rPr>
        <w:t xml:space="preserve"> </w:t>
      </w:r>
      <w:r w:rsidRPr="008514F9">
        <w:t>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 xml:space="preserve">1.8. Эксперты, допустившие невыполнение или нарушение инструкции по охране труда, привлекаются к ответственности в соответствии с </w:t>
      </w:r>
      <w:r w:rsidR="0006696A">
        <w:t>правилами чемпионата</w:t>
      </w:r>
      <w:r w:rsidRPr="008514F9">
        <w:t>, а при необходимости согласно действующему законодательству.</w:t>
      </w:r>
    </w:p>
    <w:p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9" w:name="_Toc78908707"/>
      <w:r w:rsidRPr="008514F9">
        <w:rPr>
          <w:rFonts w:ascii="Times New Roman" w:hAnsi="Times New Roman"/>
          <w:color w:val="auto"/>
          <w:sz w:val="24"/>
          <w:szCs w:val="24"/>
        </w:rPr>
        <w:t>2.Требования охраны труда перед началом работы</w:t>
      </w:r>
      <w:bookmarkEnd w:id="9"/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Перед началом работы Эксперты должны выполнить следующее: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2.1. 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2.3. Ежедневно, перед началом работ на конкурсной площадке и в помещении экспертов необходимо:</w:t>
      </w:r>
    </w:p>
    <w:p w:rsidR="00A41EE9" w:rsidRPr="008514F9" w:rsidRDefault="00A41EE9" w:rsidP="00A41EE9">
      <w:pPr>
        <w:tabs>
          <w:tab w:val="left" w:pos="709"/>
        </w:tabs>
        <w:spacing w:line="360" w:lineRule="auto"/>
        <w:ind w:firstLine="709"/>
      </w:pPr>
      <w:r w:rsidRPr="008514F9">
        <w:t>- осмотреть рабочие места экспертов и участников;</w:t>
      </w:r>
    </w:p>
    <w:p w:rsidR="00A41EE9" w:rsidRPr="008514F9" w:rsidRDefault="00A41EE9" w:rsidP="00A41EE9">
      <w:pPr>
        <w:tabs>
          <w:tab w:val="left" w:pos="709"/>
        </w:tabs>
        <w:spacing w:line="360" w:lineRule="auto"/>
        <w:ind w:firstLine="709"/>
      </w:pPr>
      <w:r w:rsidRPr="008514F9">
        <w:t>-привести в порядок рабочее место эксперта;</w:t>
      </w:r>
    </w:p>
    <w:p w:rsidR="00A41EE9" w:rsidRPr="008514F9" w:rsidRDefault="00A41EE9" w:rsidP="00A41EE9">
      <w:pPr>
        <w:tabs>
          <w:tab w:val="left" w:pos="709"/>
        </w:tabs>
        <w:spacing w:line="360" w:lineRule="auto"/>
        <w:ind w:firstLine="709"/>
      </w:pPr>
      <w:r w:rsidRPr="008514F9">
        <w:t>-проверить правильность подключения оборудования в электросеть;</w:t>
      </w:r>
    </w:p>
    <w:p w:rsidR="00A41EE9" w:rsidRPr="008514F9" w:rsidRDefault="00A41EE9" w:rsidP="00A41EE9">
      <w:pPr>
        <w:tabs>
          <w:tab w:val="left" w:pos="709"/>
        </w:tabs>
        <w:spacing w:line="360" w:lineRule="auto"/>
        <w:ind w:firstLine="709"/>
      </w:pPr>
      <w:r w:rsidRPr="008514F9">
        <w:t>- одеть необходимые средства индивидуальной защиты;</w:t>
      </w:r>
    </w:p>
    <w:p w:rsidR="00A41EE9" w:rsidRPr="008514F9" w:rsidRDefault="00A41EE9" w:rsidP="00A41EE9">
      <w:pPr>
        <w:tabs>
          <w:tab w:val="left" w:pos="709"/>
        </w:tabs>
        <w:spacing w:line="360" w:lineRule="auto"/>
        <w:ind w:firstLine="709"/>
      </w:pPr>
      <w:r w:rsidRPr="008514F9"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10" w:name="_Toc78908708"/>
      <w:r w:rsidRPr="008514F9">
        <w:rPr>
          <w:rFonts w:ascii="Times New Roman" w:hAnsi="Times New Roman"/>
          <w:color w:val="auto"/>
          <w:sz w:val="24"/>
          <w:szCs w:val="24"/>
        </w:rPr>
        <w:lastRenderedPageBreak/>
        <w:t>3.Требования охраны труда во время работы</w:t>
      </w:r>
      <w:bookmarkEnd w:id="10"/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3.4. Во избежание поражения током запрещается: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прикасаться к задней панели персонального компьютера и другой оргтехники, монитора при включенном питании;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производить самостоятельно вскрытие и ремонт оборудования;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переключать разъемы интерфейсных кабелей периферийных устройств при включенном питании;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загромождать верхние панели устройств бумагами и посторонними предметами;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3.6. Эксперту во время работы с оргтехникой: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обращать внимание на символы, высвечивающиеся на панели оборудования, не игнорировать их;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не производить включение/выключение аппаратов мокрыми руками;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не ставить на устройство емкости с водой, не класть металлические предметы;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>- не эксплуатировать аппарат, если он перегрелся, стал дымиться, появился посторонний запах или звук;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не эксплуатировать аппарат, если его уронили или корпус был поврежден;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вынимать застрявшие листы можно только после отключения устройства из сети;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-запрещается перемещать аппараты включенными в сеть;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все работы по замене картриджей, бумаги можно производить только после отключения аппарата от сети;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- запрещается опираться на стекло оригиналодержателя, класть на него какие-либо вещи помимо оригинала;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запрещается работать на аппарате с треснувшим стеклом;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обязательно мыть руки теплой водой с мылом после каждой чистки картриджей, узлов и т.д.;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просыпанный тонер, носитель немедленно собрать пылесосом или влажной ветошью.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3.8. Запрещается: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устанавливать неизвестные системы паролирования и самостоятельно проводить переформатирование диска;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иметь при себе любые средства связи;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пользоваться любой документацией кроме предусмотренной конкурсным заданием.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3.10. При наблюдении за выполнением конкурсного задания участниками Эксперту: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одеть необходимые средства индивидуальной защиты;</w:t>
      </w:r>
    </w:p>
    <w:p w:rsidR="00A41EE9" w:rsidRDefault="00A41EE9" w:rsidP="00A41EE9">
      <w:pPr>
        <w:spacing w:line="360" w:lineRule="auto"/>
        <w:ind w:firstLine="709"/>
        <w:jc w:val="both"/>
      </w:pPr>
      <w:r w:rsidRPr="008514F9">
        <w:t>- передвигаться по конкурсной площадке не спеша, не делая резких движений, смотря под ноги;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E858BA">
        <w:t xml:space="preserve"> </w:t>
      </w:r>
      <w:r w:rsidRPr="008514F9">
        <w:t>- необходимо быть внимательным, не отвлекаться посторонними разговорами и делами, не отвлекать других участников;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соблюдать настоящую инструкцию;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- поддерживать порядок и чистоту на рабочем месте;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>- рабочий инструмент располагать таким образом, чтобы исключалась возможность его скатывания и падения;</w:t>
      </w:r>
    </w:p>
    <w:p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11" w:name="_Toc78908709"/>
      <w:r w:rsidRPr="008514F9">
        <w:rPr>
          <w:rFonts w:ascii="Times New Roman" w:hAnsi="Times New Roman"/>
          <w:color w:val="auto"/>
          <w:sz w:val="24"/>
          <w:szCs w:val="24"/>
        </w:rPr>
        <w:t>4. Требования охраны труда в аварийных ситуациях</w:t>
      </w:r>
      <w:bookmarkEnd w:id="11"/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Эксперту. Работу продолжать только после устранения возникшей неисправности.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4.2.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lastRenderedPageBreak/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A41EE9" w:rsidRPr="008514F9" w:rsidRDefault="00A41EE9" w:rsidP="00A41EE9">
      <w:pPr>
        <w:spacing w:line="360" w:lineRule="auto"/>
        <w:ind w:firstLine="709"/>
        <w:jc w:val="both"/>
      </w:pPr>
    </w:p>
    <w:p w:rsidR="00A41EE9" w:rsidRPr="008514F9" w:rsidRDefault="00A41EE9" w:rsidP="00A41EE9">
      <w:pPr>
        <w:pStyle w:val="1"/>
        <w:spacing w:before="0" w:line="36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12" w:name="_Toc78908710"/>
      <w:r w:rsidRPr="008514F9">
        <w:rPr>
          <w:rFonts w:ascii="Times New Roman" w:hAnsi="Times New Roman"/>
          <w:color w:val="auto"/>
          <w:sz w:val="24"/>
          <w:szCs w:val="24"/>
        </w:rPr>
        <w:t>5.Требование охраны труда по окончании работ</w:t>
      </w:r>
      <w:bookmarkEnd w:id="12"/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После окончания конкурсного дня Эксперт обязан: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5.1. Отключить электрические приборы, оборудование, инструмент и устройства от источника питания.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 xml:space="preserve">5.2. Привести в порядок рабочее место Эксперта и проверить рабочие места участников. </w:t>
      </w:r>
    </w:p>
    <w:p w:rsidR="00A41EE9" w:rsidRPr="008514F9" w:rsidRDefault="00A41EE9" w:rsidP="00A41EE9">
      <w:pPr>
        <w:spacing w:line="360" w:lineRule="auto"/>
        <w:ind w:firstLine="709"/>
        <w:jc w:val="both"/>
      </w:pPr>
      <w:r w:rsidRPr="008514F9"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B336E9" w:rsidRDefault="00B336E9"/>
    <w:sectPr w:rsidR="00B336E9" w:rsidSect="00252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1EE9"/>
    <w:rsid w:val="0006696A"/>
    <w:rsid w:val="002222E5"/>
    <w:rsid w:val="002528C4"/>
    <w:rsid w:val="002B34FB"/>
    <w:rsid w:val="003F5EDF"/>
    <w:rsid w:val="009C7118"/>
    <w:rsid w:val="00A41EE9"/>
    <w:rsid w:val="00B336E9"/>
    <w:rsid w:val="00BE3E2B"/>
    <w:rsid w:val="00BE699E"/>
    <w:rsid w:val="00F92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EE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1EE9"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A41EE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1EE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A41EE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A41EE9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OC Heading"/>
    <w:basedOn w:val="1"/>
    <w:next w:val="a"/>
    <w:uiPriority w:val="39"/>
    <w:semiHidden/>
    <w:unhideWhenUsed/>
    <w:qFormat/>
    <w:rsid w:val="00A41EE9"/>
    <w:pPr>
      <w:outlineLvl w:val="9"/>
    </w:pPr>
  </w:style>
  <w:style w:type="paragraph" w:styleId="11">
    <w:name w:val="toc 1"/>
    <w:basedOn w:val="a"/>
    <w:next w:val="a"/>
    <w:autoRedefine/>
    <w:uiPriority w:val="39"/>
    <w:rsid w:val="00A41EE9"/>
    <w:pPr>
      <w:tabs>
        <w:tab w:val="right" w:leader="dot" w:pos="9911"/>
      </w:tabs>
      <w:spacing w:line="360" w:lineRule="auto"/>
    </w:pPr>
  </w:style>
  <w:style w:type="character" w:styleId="a5">
    <w:name w:val="Hyperlink"/>
    <w:uiPriority w:val="99"/>
    <w:unhideWhenUsed/>
    <w:rsid w:val="00A41EE9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A41EE9"/>
    <w:pPr>
      <w:ind w:left="240"/>
    </w:pPr>
  </w:style>
  <w:style w:type="paragraph" w:customStyle="1" w:styleId="12">
    <w:name w:val="Обычный (веб)1"/>
    <w:basedOn w:val="a"/>
    <w:uiPriority w:val="99"/>
    <w:unhideWhenUsed/>
    <w:rsid w:val="00A41EE9"/>
    <w:pPr>
      <w:spacing w:before="100" w:beforeAutospacing="1" w:after="100" w:afterAutospacing="1"/>
    </w:pPr>
    <w:rPr>
      <w:rFonts w:eastAsia="Times New Roman"/>
    </w:rPr>
  </w:style>
  <w:style w:type="paragraph" w:styleId="a6">
    <w:name w:val="Balloon Text"/>
    <w:basedOn w:val="a"/>
    <w:link w:val="a7"/>
    <w:uiPriority w:val="99"/>
    <w:semiHidden/>
    <w:unhideWhenUsed/>
    <w:rsid w:val="00F92E0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2E09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4443</Words>
  <Characters>25328</Characters>
  <Application>Microsoft Office Word</Application>
  <DocSecurity>0</DocSecurity>
  <Lines>211</Lines>
  <Paragraphs>59</Paragraphs>
  <ScaleCrop>false</ScaleCrop>
  <Company>Microsoft</Company>
  <LinksUpToDate>false</LinksUpToDate>
  <CharactersWithSpaces>29712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суханов</dc:creator>
  <cp:lastModifiedBy>user</cp:lastModifiedBy>
  <cp:revision>2</cp:revision>
  <cp:lastPrinted>2024-03-23T09:43:00Z</cp:lastPrinted>
  <dcterms:created xsi:type="dcterms:W3CDTF">2025-02-15T09:11:00Z</dcterms:created>
  <dcterms:modified xsi:type="dcterms:W3CDTF">2025-02-15T09:11:00Z</dcterms:modified>
</cp:coreProperties>
</file>